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ind w:left="566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Директору</w:t>
      </w:r>
    </w:p>
    <w:p>
      <w:pPr>
        <w:pStyle w:val="Normal.0"/>
        <w:spacing w:after="0"/>
        <w:ind w:left="5664" w:firstLine="0"/>
        <w:rPr>
          <w:rFonts w:ascii="Times New Roman" w:cs="Times New Roman" w:hAnsi="Times New Roman" w:eastAsia="Times New Roman"/>
          <w:sz w:val="24"/>
          <w:szCs w:val="24"/>
        </w:rPr>
      </w:pPr>
      <w:bookmarkStart w:name="_Hlk85214971" w:id="0"/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Государственного автономного общеобразовательного учреждения города Москвы «Школа № </w:t>
      </w:r>
      <w:bookmarkEnd w:id="0"/>
    </w:p>
    <w:p>
      <w:pPr>
        <w:pStyle w:val="Normal.0"/>
        <w:spacing w:after="0"/>
        <w:ind w:left="5664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ФИО Директора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spacing w:after="0"/>
        <w:ind w:left="5664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ind w:left="566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Адрес образовательной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/>
        <w:ind w:left="5664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ind w:left="5664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ind w:left="5664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ind w:left="566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ИНН</w:t>
      </w:r>
      <w:r>
        <w:rPr>
          <w:rFonts w:ascii="Times New Roman" w:hAnsi="Times New Roman"/>
          <w:sz w:val="24"/>
          <w:szCs w:val="24"/>
          <w:rtl w:val="0"/>
          <w:lang w:val="ru-RU"/>
        </w:rPr>
        <w:t>:;</w:t>
      </w:r>
    </w:p>
    <w:p>
      <w:pPr>
        <w:pStyle w:val="Normal.0"/>
        <w:spacing w:after="0"/>
        <w:ind w:left="566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ОГРН</w:t>
      </w:r>
      <w:r>
        <w:rPr>
          <w:rFonts w:ascii="Times New Roman" w:hAnsi="Times New Roman"/>
          <w:sz w:val="24"/>
          <w:szCs w:val="24"/>
          <w:rtl w:val="0"/>
          <w:lang w:val="ru-RU"/>
        </w:rPr>
        <w:t>:)</w:t>
      </w:r>
    </w:p>
    <w:p>
      <w:pPr>
        <w:pStyle w:val="Normal.0"/>
        <w:spacing w:after="0"/>
        <w:ind w:left="5664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ind w:left="566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ФИО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 ______________________________</w:t>
      </w:r>
    </w:p>
    <w:p>
      <w:pPr>
        <w:pStyle w:val="Normal.0"/>
        <w:spacing w:after="0"/>
        <w:ind w:left="566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</w:t>
      </w:r>
    </w:p>
    <w:p>
      <w:pPr>
        <w:pStyle w:val="Normal.0"/>
        <w:spacing w:after="0"/>
        <w:ind w:left="566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</w:t>
      </w:r>
    </w:p>
    <w:p>
      <w:pPr>
        <w:pStyle w:val="Normal.0"/>
        <w:spacing w:after="0"/>
        <w:ind w:left="566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</w:t>
      </w:r>
    </w:p>
    <w:p>
      <w:pPr>
        <w:pStyle w:val="Normal.0"/>
        <w:spacing w:after="0"/>
        <w:ind w:left="5664"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0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shd w:val="clear" w:color="auto" w:fill="ffff00"/>
          <w:rtl w:val="0"/>
          <w:lang w:val="ru-RU"/>
        </w:rPr>
        <w:t>перечислить ФИО всех заявителей</w:t>
      </w:r>
      <w:r>
        <w:rPr>
          <w:rFonts w:ascii="Times New Roman" w:hAnsi="Times New Roman"/>
          <w:sz w:val="20"/>
          <w:szCs w:val="20"/>
          <w:shd w:val="clear" w:color="auto" w:fill="ffff00"/>
          <w:rtl w:val="0"/>
          <w:lang w:val="ru-RU"/>
        </w:rPr>
        <w:t>)</w:t>
      </w:r>
    </w:p>
    <w:p>
      <w:pPr>
        <w:pStyle w:val="Normal.0"/>
        <w:spacing w:after="0"/>
        <w:ind w:left="5664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ind w:left="566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Адрес</w:t>
      </w:r>
      <w:r>
        <w:rPr>
          <w:rFonts w:ascii="Times New Roman" w:hAnsi="Times New Roman"/>
          <w:sz w:val="24"/>
          <w:szCs w:val="24"/>
          <w:rtl w:val="0"/>
          <w:lang w:val="ru-RU"/>
        </w:rPr>
        <w:t>:________________________</w:t>
      </w:r>
    </w:p>
    <w:p>
      <w:pPr>
        <w:pStyle w:val="Normal.0"/>
        <w:shd w:val="clear" w:color="auto" w:fill="ffffff"/>
        <w:spacing w:after="0" w:line="240" w:lineRule="auto"/>
        <w:ind w:left="566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</w:t>
      </w:r>
      <w:r>
        <w:rPr>
          <w:rFonts w:ascii="Times New Roman" w:hAnsi="Times New Roman"/>
          <w:sz w:val="24"/>
          <w:szCs w:val="24"/>
          <w:rtl w:val="0"/>
          <w:lang w:val="ru-RU"/>
        </w:rPr>
        <w:t>.  __________________________</w:t>
      </w:r>
    </w:p>
    <w:p>
      <w:pPr>
        <w:pStyle w:val="Normal.0"/>
        <w:shd w:val="clear" w:color="auto" w:fill="ffffff"/>
        <w:spacing w:after="0" w:line="240" w:lineRule="auto"/>
        <w:ind w:left="566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почта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</w:t>
      </w:r>
    </w:p>
    <w:p>
      <w:pPr>
        <w:pStyle w:val="Normal.0"/>
        <w:ind w:left="4536" w:firstLine="0"/>
        <w:jc w:val="both"/>
      </w:pPr>
    </w:p>
    <w:p>
      <w:pPr>
        <w:pStyle w:val="Normal.0"/>
      </w:pPr>
    </w:p>
    <w:p>
      <w:pPr>
        <w:pStyle w:val="Normal.0"/>
        <w:spacing w:after="0" w:line="240" w:lineRule="auto"/>
        <w:jc w:val="center"/>
        <w:outlineLvl w:val="3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ЗАЯВЛЕНИЕ</w:t>
      </w:r>
    </w:p>
    <w:p>
      <w:pPr>
        <w:pStyle w:val="Normal.0"/>
        <w:spacing w:after="0" w:line="240" w:lineRule="auto"/>
        <w:ind w:firstLine="708"/>
        <w:jc w:val="center"/>
      </w:pP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_________________________________ 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перечислить ФИО всех заявителей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являемся родителями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законными представителями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учащихся Государственного автономного общеобразовательного учреждения города Москвы «Школа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>5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ГАОУ Школа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  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Обращаемся к Вам с нижеследующим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Вами был подписан Приказ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– Приказ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положениям Приказа в Государственном автономном общеобразовательном учреждении города Москвы «Школа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ГАОУ Школа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   </w:t>
      </w:r>
      <w:r>
        <w:rPr>
          <w:rFonts w:ascii="Times New Roman" w:hAnsi="Times New Roman"/>
          <w:sz w:val="24"/>
          <w:szCs w:val="24"/>
          <w:rtl w:val="0"/>
          <w:lang w:val="ru-RU"/>
        </w:rPr>
        <w:t>)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– Школа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    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вводится обязательное 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тестирование на антиген </w:t>
      </w:r>
      <w:r>
        <w:rPr>
          <w:rFonts w:ascii="Times New Roman" w:hAnsi="Times New Roman"/>
          <w:sz w:val="24"/>
          <w:szCs w:val="24"/>
          <w:rtl w:val="0"/>
          <w:lang w:val="en-US"/>
        </w:rPr>
        <w:t>SARS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/>
          <w:sz w:val="24"/>
          <w:szCs w:val="24"/>
          <w:rtl w:val="0"/>
          <w:lang w:val="en-US"/>
        </w:rPr>
        <w:t>CoV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методом иммунохроматографического анализа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– ИХА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Принятие решения об обязательном 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тестировании ИХА обучающихся Школы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для получения доступа к очному обучению в образовательной организации будет не соответствовать действующему законодательству по следующим основаниям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Приказа сбор информированных согласий родителей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законных представителей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обучающихся на проведение 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тестирования ИХА обучающихся не осуществляется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в соответствии с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2.2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Приказа родителям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законным представителям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предоставляется возможность выбора способа тестирования на наличие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COVID-19,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исходя из следующих вариантов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тестирование ИХА силами образовательной организации во время пребывания обучающегося в образовательной организации по графику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установленному образовательной организацией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— самостоятельное проведение родителем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законным представителем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тестирования ИХА у своего ребенка в специально отведенном месте в образовательной организации под наблюдением ответственного за 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тестирование по зданию в установленные образовательной организацией день и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Обучающимся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достигшим </w:t>
      </w:r>
      <w:r>
        <w:rPr>
          <w:rFonts w:ascii="Times New Roman" w:hAnsi="Times New Roman"/>
          <w:sz w:val="24"/>
          <w:szCs w:val="24"/>
          <w:rtl w:val="0"/>
          <w:lang w:val="ru-RU"/>
        </w:rPr>
        <w:t>15-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летнего возраста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может быть предоставлена возможность самостоятельно провести у себя забор биологического материала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предъявления в образовательную организацию отрицательного результата ПЦР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теста обучающегося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актуальностью не более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дней от даты получения результата до даты предъявления результата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c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периодичностью один раз в две недели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каникулярного периода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2.3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Приказа в случае отказа родителя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законного представителя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всех вариантов проведения тестирования обучающегося на наличие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COVID-19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обучающемуся будут предложены иные формы освоения образовательной программы при обязательном сопровождении со стороны Школы в соответствии с Законом «Об образовании в РФ»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Указанные положения Приказа противоречат законодательству Российской Федерации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статьям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30.03.1999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>52-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 «О 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эпидемиологическом благополучии населения» юридические лица обязаны выполнять требования санитарного законодательства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постановлений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предписаний осуществляющих федеральный государственный 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эпидемиологический надзор должностных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граждане выполнять требования санитарного законодательства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постановлений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предписаний осуществляющих федеральный государственный 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эпидемиологический надзор должностных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Постановлению Правительства РФ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30.06.2004 N322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«Об утверждении Положения о Федеральной службе по надзору в сфере защиты прав потребителей и благополучия человека» федеральным органом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осуществляющим государственный 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эпидемиологический надзор в Российской Федерации является Федеральная служба по надзору в сфере защиты прав потребителей и благополучия человека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Роспотребнадзор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момент подачи обращения действующими санитарными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регулирующими санитарные мероприятия и порядок их проведения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СанПиН </w:t>
      </w:r>
      <w:r>
        <w:rPr>
          <w:rFonts w:ascii="Times New Roman" w:hAnsi="Times New Roman"/>
          <w:sz w:val="24"/>
          <w:szCs w:val="24"/>
          <w:rtl w:val="0"/>
          <w:lang w:val="ru-RU"/>
        </w:rPr>
        <w:t>3.3686-21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эпидемиологические требования по профилактике инфекционных болезней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СП </w:t>
      </w:r>
      <w:r>
        <w:rPr>
          <w:rFonts w:ascii="Times New Roman" w:hAnsi="Times New Roman"/>
          <w:sz w:val="24"/>
          <w:szCs w:val="24"/>
          <w:rtl w:val="0"/>
          <w:lang w:val="ru-RU"/>
        </w:rPr>
        <w:t>3.1.3597-20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Профилактика новой коронавирусной инфекции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(COVID-19)"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СП </w:t>
      </w:r>
      <w:r>
        <w:rPr>
          <w:rFonts w:ascii="Times New Roman" w:hAnsi="Times New Roman"/>
          <w:sz w:val="24"/>
          <w:szCs w:val="24"/>
          <w:rtl w:val="0"/>
          <w:lang w:val="ru-RU"/>
        </w:rPr>
        <w:t>3.1/2.4.3598-20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эпидемиологические требования к устройству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(COVID-19)"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Указанные выше санитарные правила устанавливают необходимость проведения лабораторного исследования на наличие новой коронавирусной инфекции  исключительно для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имеющих признаки ОРИ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острой респираторной инфекции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 которой относится новая коронавирусная инфекция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COVID-19.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Граждане без признаков заболевания не обязаны проходить медицинских исследований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доказать отсутствие у себя заболевания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силу части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Конституции РФ получение медицинской помощи является правом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 обязанностью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статье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21.11.2011 N 323-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ФЗ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 основах охраны здоровья граждан в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Приказ Министерства здравоохранения и социального развития РФ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апреля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 N 390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 относит лабораторные методы обследования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клинические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биохимические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бактериологические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вирусологические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иммунологические к вмешательствам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требующим обязательного письменного добровольного согласия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Более того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препарат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на которым основаны экспресс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тесты ИХА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является опасным веществом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неправильное применение которого может навредить жизни и здоровью обучающихся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ПЦР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тестирование и применение 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теста ИХА является медицинским вмешательством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должно выполняться исключительно медицинским работником и иным работником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имеющим право на осуществление медицинской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соответствии с пунктами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2.2, 2.7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Приказа 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тестирование ИХА осуществляется либо привлекаемыми к его проведению работниками Школы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548,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лицами с соответствующим медицинским образованием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либо родителями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законными представителями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самим обучающимися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достигшими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15-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летнего возраста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Применяемый при проведении 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тестов ИХА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«Тест «Рапид Био»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инструкцией к данному препарату установлены следующие правила его применения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«Медицинское изделие применяется специалистами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врач клинической лабораторной диагностики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медицинский лабораторный техник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врач общей практики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средний медицинский персонал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фельдшер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для профессионального применения»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регистрационным удостоверением препарата «Тест «Рапид Био» препарат относится к третьему классу потенциального риска применения медицинского изделия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Правилам классификации медицинских изделий в зависимости от потенциального риска применения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утвержденных Решением Коллегии Евразийской экономической комиссии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173,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классу «</w:t>
      </w:r>
      <w:r>
        <w:rPr>
          <w:rFonts w:ascii="Times New Roman" w:hAnsi="Times New Roman"/>
          <w:sz w:val="24"/>
          <w:szCs w:val="24"/>
          <w:rtl w:val="0"/>
          <w:lang w:val="ru-RU"/>
        </w:rPr>
        <w:t>3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 относятся медицинские изделия с высокой степенью потенциального риска применения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со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21.11.2011 N 323-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 «Об основах охраны здоровья граждан в Российской Федерации» медицинским вмешательством является выполняемые медицинским работником и иным работником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имеющим право на осуществление медицинской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отношению к пациенту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затрагивающие физическое или психическое состояние человека и имеющие профилактическую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исследовательскую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диагностическую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лечебную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реабилитационную направленность виды медицинских обследований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медицинских манипуляций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искусственное прерывание беременности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38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21.11.2011 N 323-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 «Об основах охраны здоровья граждан в Российской Федерации» медицинскими изделиями являются любые инструменты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аппараты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приборы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оборудование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материалы и прочие изделия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применяемые в медицинских целях отдельно или в сочетании между собой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вместе с другими принадлежностями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необходимыми для применения указанных изделий по назначению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специальное программное обеспечение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предназначенные производителем для профилактики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диагностики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лечения и медицинской реабилитации заболеваний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мониторинга состояния организма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проведения медицинских исследований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восстановления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замещения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изменения анатомической структуры или физиологических функций организма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предотвращения или прерывания беременности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функциональное назначение которых не реализуется путем фармакологического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иммунологического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генетического или метаболического воздействия на организм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Медицинские изделия могут признаваться взаимозаменяемыми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они сравнимы по функциональному назначению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качественным и техническим характеристикам и способны заменить друг друга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38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21.11.2011 N 323-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 «Об основах охраны обращение медицинских изделий включает в себя технические испытания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токсикологические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клинические испытания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экспертизу качества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эффективности и безопасности медицинских изделий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государственную регистрацию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производство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изготовление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ввоз на территорию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вывоз с территории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подтверждение соответствия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хранение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транспортировку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реализацию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монтаж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наладку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эксплуатацию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техническое обслуживание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предусмотренное нормативной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технической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эксплуатационной документацией производителя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изготовителя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ремонт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утилизацию или уничтожение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Производитель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изготовитель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медицинского изделия разрабатывает техническую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эксплуатационную документацию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которой осуществляются производство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изготовление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хранение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транспортировка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монтаж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наладка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эксплуатация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техническое обслуживание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ремонт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утилизация или уничтожение медицинского изделия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Следовательно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обязательные правила применения медицинского изделия определяются изготовителем медицинского изделия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как применяемые при проведении 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тестов ИХА медицинские изделия относятся к медицинским изделиям с высокой степенью потенциального риска применения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на том основании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изготовитель данных медицинских изделий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напрямую указал в инструкции по применению препарата об обязательном его применении исключительно медицинскими работниками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тестирование ИХА является медицинским вмешательством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реализации которого необходимым условием является добровольное информационное согласие пациента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Следовательно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экспресс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тесты ИХА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которые в соответствии с Приказом должны будут проводиться в обязательном и принудительном порядке в Школе №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   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являются медицинским изделием с высокой степенью потенциального риска применения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в соответствии с Приказом экспресс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тесты ИХА должны будут проводиться лицами без соответствующего образования и без согласия родителей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законных представителей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обучающихся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является грубым нарушением законодательства и правил применения медицинского препарата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связи с вышесказанным ПЦР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тестирование и применение экспресс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теста ИХА несовершеннолетних обучающихся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получающих образование в образовательных учреждениях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таких как детский сад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школа и 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., -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допустимо исключительно с согласия родителя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законного представителя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). 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Вместе с тем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как уже было указано выше п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2.1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Приказа предполагает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экспресс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тест ИХА проводится без добровольного информационного согласия на медицинской вмешательство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полностью противоречит вышеназванным нормам закона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!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предметом образовательных услуг является – получение образования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а не медицинских услуг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соответствии со статьей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Конституции РФ каждый имеет право на образование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Федерального закона №</w:t>
      </w:r>
      <w:r>
        <w:rPr>
          <w:rFonts w:ascii="Times New Roman" w:hAnsi="Times New Roman"/>
          <w:sz w:val="24"/>
          <w:szCs w:val="24"/>
          <w:rtl w:val="0"/>
          <w:lang w:val="ru-RU"/>
        </w:rPr>
        <w:t>273-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ФЗ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«Об образовании в Российской Федерации»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– Закон об образовании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устанавливает одним из принципов обеспечение права каждого человека на образование недопустимость дискриминации в сфере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 об образовании закрепляет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право на образование в Российской Федерации гарантируется независимо от пола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языка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происхождения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имущественного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социального и должностного положения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места жительства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отношения к религии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убеждений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принадлежности к общественным объединениям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других обстоятельств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Физический недопуск обучающегося в образовательную организацию на очные занятия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предусмотренные образовательной программой и учебным планом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ограничением его права на образование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2.3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Приказа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уже было сказано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случае отказа родителя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законного представителя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всех вариантов проведения тестирования обучающегося на наличие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COVID-19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обучающемуся будут предложены иные формы освоения образовательной программы при обязательном сопровождении со стороны Школы в соответствии с Законом «Об образовании в РФ»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Однако данное императивное требование о переводе обучающегося на иные формы освоения образовательной программы противоречит федеральному законодательству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 об образовании в Российской Федерации образование может быть получено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организациях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осуществляющих образовательную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 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осуществляющих образовательную деятельность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форме семейного образования и самообразования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со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44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Закона об образовании родители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законные представители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несовершеннолетних обучающихся имеют преимущественное право на обучение и воспитание детей перед всеми другими лицами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Родители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законные представители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несовершеннолетних обучающихся имеют право выбирать до завершения получения ребенком основного общего образования с учетом мнения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 учетом рекомендаций психолого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педагогической комиссии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их наличии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формы получения образования и формы обучения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осуществляющие образовательную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язык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языки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факультативные и элективные учебные предметы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дисциплины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модули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перечня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предлагаемого организацией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осуществляющей образовательную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Следовательно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перевод обучающихся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отказавшихся от прохождения экспресс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тестов ИХА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 очного обучения на иные формы освоения образовательной программы без согласия родителей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законных представителей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обучающихся является грубым нарушением федерального законодательства об образовании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Также в соответствии с частью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 об образовании образовательная организация обладает автономией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которой понимается самостоятельность в осуществлении образовательной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административной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разработке и принятии локальных нормативных актов в соответствии с Законом об образовании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иными нормативными правовыми актами Российской Федерации и уставом образовательной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образовательные организации свободны в определении содержания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выборе учебно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методического обеспечения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образовательных технологий по реализуемым ими образовательным программам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всех остальных вопросах образовательные организации руководствуются нормами действующего законодательства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Введение ограничительных мероприятий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карантина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организациях и на объектах при угрозе возникновения и распространения инфекционных заболеваний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представляющих опасность для окружающих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территории субъектов Российской Федерации относится к компетенции главных санитарных врачей субъектов Российской Федерации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пункт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часть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-51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федерального закона №</w:t>
      </w:r>
      <w:r>
        <w:rPr>
          <w:rFonts w:ascii="Times New Roman" w:hAnsi="Times New Roman"/>
          <w:sz w:val="24"/>
          <w:szCs w:val="24"/>
          <w:rtl w:val="0"/>
          <w:lang w:val="ru-RU"/>
        </w:rPr>
        <w:t>52-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сегодняшний день главным санитарным врачом города Москвы не вынесено мотивированного постановления о введении ограничительных мероприятий на территории города в виде недопуска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прошедших экспресс тестирование на наличие новой коронавирусной инфекции </w:t>
      </w:r>
      <w:r>
        <w:rPr>
          <w:rFonts w:ascii="Times New Roman" w:hAnsi="Times New Roman"/>
          <w:sz w:val="24"/>
          <w:szCs w:val="24"/>
          <w:rtl w:val="0"/>
          <w:lang w:val="en-US"/>
        </w:rPr>
        <w:t>COVID</w:t>
      </w:r>
      <w:r>
        <w:rPr>
          <w:rFonts w:ascii="Times New Roman" w:hAnsi="Times New Roman"/>
          <w:sz w:val="24"/>
          <w:szCs w:val="24"/>
          <w:rtl w:val="0"/>
          <w:lang w:val="ru-RU"/>
        </w:rPr>
        <w:t>-19.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Федеральные органы исполнительной власти субъекта Российской Федерации как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Департамент здравоохранения либо Департамент образования города Москвы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сами образовательные организации города Москвы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 которым относится и Школа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548,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вправе самостоятельно устанавливать ограничительные мероприятия в образовательных организациях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касается полномочий Мэра Москвы о введении санитарных мероприятий в образовательных организациях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 согласно Указу Президента Российской Федерации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апреля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высшее должностное лицо субъекта Российской Федерации обязано определить в границах соответствующего субъекта Российской Федерации территории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которых предусматривается реализация комплекса ограничительных и иных мероприятий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направленных на обеспечение 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эпидемиологического благополучия населения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в условиях введения режима повышенной готовности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чрезвычайной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этом пункт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данного указа устанавливает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действие указа может распространяться на научные и образовательные организации по согласованию с Правительством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сегодняшний день не представлено доказательство согласования решений о проведении обязательного лабораторного исследования всех обучающихся Москвы без признаков инфекционных заболеваний для возможности посещения ими образовательной организации с Правительством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мероприятия по проведению 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тестирования ИХА в Школе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соответствуют рекомендации ВОЗ о целесообразности проведения медицинского вмешательства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размещенным на официальных открытых источниках ВОЗ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Кроме этого Школа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имеет соответствующих условий для обеспечения безопасного проведения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обращения с медицинскими отходами и их утилизации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установленными методическими указаниями МУ </w:t>
      </w:r>
      <w:r>
        <w:rPr>
          <w:rFonts w:ascii="Times New Roman" w:hAnsi="Times New Roman"/>
          <w:sz w:val="24"/>
          <w:szCs w:val="24"/>
          <w:rtl w:val="0"/>
          <w:lang w:val="ru-RU"/>
        </w:rPr>
        <w:t>1.3.2569-09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Организация работы лабораторий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использующих методы амплификации нуклеиновых кислот при работе с материалом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содержащим микроорганизмы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I-IV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групп патогенности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утвержденным Федеральной службой по надзору в сфере защиты прав потребителей и благополучия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Главным государственным санитарным врачом РФ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Необходимость соответствия помещений данным требованиям определена в Приложениях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3-2, 3-1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"http://base.garant.ru/74596434/"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 xml:space="preserve">Временным методическим рекомендациям </w:t>
      </w:r>
      <w:r>
        <w:rPr>
          <w:rStyle w:val="Hyperlink.0"/>
          <w:rtl w:val="0"/>
          <w:lang w:val="ru-RU"/>
        </w:rPr>
        <w:t>"</w:t>
      </w:r>
      <w:r>
        <w:rPr>
          <w:rStyle w:val="Hyperlink.0"/>
          <w:rtl w:val="0"/>
          <w:lang w:val="ru-RU"/>
        </w:rPr>
        <w:t>Профилактика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диагностика и лечение новой коронавирусной инфекции </w:t>
      </w:r>
      <w:r>
        <w:rPr>
          <w:rStyle w:val="Hyperlink.0"/>
          <w:rtl w:val="0"/>
          <w:lang w:val="ru-RU"/>
        </w:rPr>
        <w:t xml:space="preserve">(COVID-19). </w:t>
      </w:r>
      <w:r>
        <w:rPr>
          <w:rStyle w:val="Hyperlink.0"/>
          <w:rtl w:val="0"/>
          <w:lang w:val="ru-RU"/>
        </w:rPr>
        <w:t xml:space="preserve">Версия </w:t>
      </w:r>
      <w:r>
        <w:rPr>
          <w:rStyle w:val="Hyperlink.0"/>
          <w:rtl w:val="0"/>
          <w:lang w:val="ru-RU"/>
        </w:rPr>
        <w:t xml:space="preserve">10", </w:t>
      </w:r>
      <w:r>
        <w:rPr>
          <w:rStyle w:val="Hyperlink.0"/>
          <w:rtl w:val="0"/>
          <w:lang w:val="ru-RU"/>
        </w:rPr>
        <w:t xml:space="preserve">утвержденным Министерством здравоохранения РФ </w:t>
      </w:r>
      <w:r>
        <w:rPr>
          <w:rStyle w:val="Hyperlink.0"/>
          <w:rtl w:val="0"/>
          <w:lang w:val="ru-RU"/>
        </w:rPr>
        <w:t xml:space="preserve">8 </w:t>
      </w:r>
      <w:r>
        <w:rPr>
          <w:rStyle w:val="Hyperlink.0"/>
          <w:rtl w:val="0"/>
          <w:lang w:val="ru-RU"/>
        </w:rPr>
        <w:t xml:space="preserve">февраля </w:t>
      </w:r>
      <w:r>
        <w:rPr>
          <w:rStyle w:val="Hyperlink.0"/>
          <w:rtl w:val="0"/>
          <w:lang w:val="ru-RU"/>
        </w:rPr>
        <w:t xml:space="preserve">2021 </w:t>
      </w:r>
      <w:r>
        <w:rPr>
          <w:rStyle w:val="Hyperlink.0"/>
          <w:rtl w:val="0"/>
          <w:lang w:val="ru-RU"/>
        </w:rPr>
        <w:t>г</w:t>
      </w:r>
      <w:r>
        <w:rPr>
          <w:rStyle w:val="Hyperlink.0"/>
          <w:rtl w:val="0"/>
          <w:lang w:val="ru-RU"/>
        </w:rPr>
        <w:t>.</w:t>
      </w:r>
      <w:r>
        <w:rPr/>
        <w:fldChar w:fldCharType="end" w:fldLock="0"/>
      </w: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Тем самым Школа № </w:t>
      </w:r>
      <w:r>
        <w:rPr>
          <w:rStyle w:val="Hyperlink.0"/>
          <w:rtl w:val="0"/>
          <w:lang w:val="ru-RU"/>
        </w:rPr>
        <w:t xml:space="preserve">          </w:t>
      </w:r>
      <w:r>
        <w:rPr>
          <w:rStyle w:val="Hyperlink.0"/>
          <w:rtl w:val="0"/>
          <w:lang w:val="ru-RU"/>
        </w:rPr>
        <w:t>ставит под угрозу жизнь и здоровье обучающихся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прямо противоречит ее компетенции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установленной статьей </w:t>
      </w:r>
      <w:r>
        <w:rPr>
          <w:rStyle w:val="Hyperlink.0"/>
          <w:rtl w:val="0"/>
          <w:lang w:val="ru-RU"/>
        </w:rPr>
        <w:t xml:space="preserve">28 </w:t>
      </w:r>
      <w:r>
        <w:rPr>
          <w:rStyle w:val="Hyperlink.0"/>
          <w:rtl w:val="0"/>
          <w:lang w:val="ru-RU"/>
        </w:rPr>
        <w:t>Закона об образовании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Согласно пункту </w:t>
      </w:r>
      <w:r>
        <w:rPr>
          <w:rStyle w:val="Hyperlink.0"/>
          <w:rtl w:val="0"/>
          <w:lang w:val="ru-RU"/>
        </w:rPr>
        <w:t xml:space="preserve">1 </w:t>
      </w:r>
      <w:r>
        <w:rPr>
          <w:rStyle w:val="Hyperlink.0"/>
          <w:rtl w:val="0"/>
          <w:lang w:val="ru-RU"/>
        </w:rPr>
        <w:t xml:space="preserve">статьи </w:t>
      </w:r>
      <w:r>
        <w:rPr>
          <w:rStyle w:val="Hyperlink.0"/>
          <w:rtl w:val="0"/>
          <w:lang w:val="ru-RU"/>
        </w:rPr>
        <w:t xml:space="preserve">2 </w:t>
      </w:r>
      <w:r>
        <w:rPr>
          <w:rStyle w:val="Hyperlink.0"/>
          <w:rtl w:val="0"/>
          <w:lang w:val="ru-RU"/>
        </w:rPr>
        <w:t xml:space="preserve">Федерального закона от </w:t>
      </w:r>
      <w:r>
        <w:rPr>
          <w:rStyle w:val="Hyperlink.0"/>
          <w:rtl w:val="0"/>
          <w:lang w:val="ru-RU"/>
        </w:rPr>
        <w:t>21.11.2011 N 323-</w:t>
      </w:r>
      <w:r>
        <w:rPr>
          <w:rStyle w:val="Hyperlink.0"/>
          <w:rtl w:val="0"/>
          <w:lang w:val="ru-RU"/>
        </w:rPr>
        <w:t xml:space="preserve">ФЗ </w:t>
      </w:r>
      <w:r>
        <w:rPr>
          <w:rStyle w:val="Hyperlink.0"/>
          <w:rtl w:val="0"/>
          <w:lang w:val="ru-RU"/>
        </w:rPr>
        <w:t>"</w:t>
      </w:r>
      <w:r>
        <w:rPr>
          <w:rStyle w:val="Hyperlink.0"/>
          <w:rtl w:val="0"/>
          <w:lang w:val="ru-RU"/>
        </w:rPr>
        <w:t>Об основах охраны здоровья граждан в Российской Федерации</w:t>
      </w:r>
      <w:r>
        <w:rPr>
          <w:rStyle w:val="Hyperlink.0"/>
          <w:rtl w:val="0"/>
          <w:lang w:val="ru-RU"/>
        </w:rPr>
        <w:t xml:space="preserve">" </w:t>
      </w:r>
      <w:r>
        <w:rPr>
          <w:rStyle w:val="Hyperlink.0"/>
          <w:rtl w:val="0"/>
          <w:lang w:val="ru-RU"/>
        </w:rPr>
        <w:t>под здоровьем понимается состояние физического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психического и социального благополучия человека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при котором отсутствуют заболевания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расстройства функций органов и систем организма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Устанавливая обязательное прохождение лабораторного исследования как необходимое условие для доступа к образовательному процессу образовательная организация оказывает в том числе психологическое давление на обучающихся и их родителей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также противоречит ее прямым компетенциям</w:t>
      </w:r>
      <w:r>
        <w:rPr>
          <w:rStyle w:val="Hyperlink.0"/>
          <w:rtl w:val="0"/>
          <w:lang w:val="ru-RU"/>
        </w:rPr>
        <w:t xml:space="preserve">.  </w:t>
      </w: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Что касается возможного перевода обучающихся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 прошедших лабораторное исследование и не имеющих признаков ОРИ на дистанционное обучение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то в соответствии с пунктами </w:t>
      </w:r>
      <w:r>
        <w:rPr>
          <w:rStyle w:val="Hyperlink.0"/>
          <w:rtl w:val="0"/>
          <w:lang w:val="ru-RU"/>
        </w:rPr>
        <w:t xml:space="preserve">3 </w:t>
      </w:r>
      <w:r>
        <w:rPr>
          <w:rStyle w:val="Hyperlink.0"/>
          <w:rtl w:val="0"/>
          <w:lang w:val="ru-RU"/>
        </w:rPr>
        <w:t xml:space="preserve">и </w:t>
      </w:r>
      <w:r>
        <w:rPr>
          <w:rStyle w:val="Hyperlink.0"/>
          <w:rtl w:val="0"/>
          <w:lang w:val="ru-RU"/>
        </w:rPr>
        <w:t xml:space="preserve">4 </w:t>
      </w:r>
      <w:r>
        <w:rPr>
          <w:rStyle w:val="Hyperlink.0"/>
          <w:rtl w:val="0"/>
          <w:lang w:val="ru-RU"/>
        </w:rPr>
        <w:t xml:space="preserve">статьи </w:t>
      </w:r>
      <w:r>
        <w:rPr>
          <w:rStyle w:val="Hyperlink.0"/>
          <w:rtl w:val="0"/>
          <w:lang w:val="ru-RU"/>
        </w:rPr>
        <w:t xml:space="preserve">44 </w:t>
      </w:r>
      <w:r>
        <w:rPr>
          <w:rStyle w:val="Hyperlink.0"/>
          <w:rtl w:val="0"/>
          <w:lang w:val="ru-RU"/>
        </w:rPr>
        <w:t>Закона об образовании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пунктом </w:t>
      </w:r>
      <w:r>
        <w:rPr>
          <w:rStyle w:val="Hyperlink.0"/>
          <w:rtl w:val="0"/>
          <w:lang w:val="ru-RU"/>
        </w:rPr>
        <w:t xml:space="preserve">2 </w:t>
      </w:r>
      <w:r>
        <w:rPr>
          <w:rStyle w:val="Hyperlink.0"/>
          <w:rtl w:val="0"/>
          <w:lang w:val="ru-RU"/>
        </w:rPr>
        <w:t xml:space="preserve">статьи </w:t>
      </w:r>
      <w:r>
        <w:rPr>
          <w:rStyle w:val="Hyperlink.0"/>
          <w:rtl w:val="0"/>
          <w:lang w:val="ru-RU"/>
        </w:rPr>
        <w:t xml:space="preserve">63 </w:t>
      </w:r>
      <w:r>
        <w:rPr>
          <w:rStyle w:val="Hyperlink.0"/>
          <w:rtl w:val="0"/>
          <w:lang w:val="ru-RU"/>
        </w:rPr>
        <w:t xml:space="preserve">Семейного Кодекса Российской Федерации родители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законные представители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несовершеннолетних обучающихся имеют право выбора образовательной организации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формы получения детьми образования и формы их обучения с учетом мнения детей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Закон города Москвы «О развитии образования в городе Москве» № </w:t>
      </w:r>
      <w:r>
        <w:rPr>
          <w:rStyle w:val="Hyperlink.0"/>
          <w:rtl w:val="0"/>
          <w:lang w:val="ru-RU"/>
        </w:rPr>
        <w:t xml:space="preserve">25 </w:t>
      </w:r>
      <w:r>
        <w:rPr>
          <w:rStyle w:val="Hyperlink.0"/>
          <w:rtl w:val="0"/>
          <w:lang w:val="ru-RU"/>
        </w:rPr>
        <w:t xml:space="preserve">от </w:t>
      </w:r>
      <w:r>
        <w:rPr>
          <w:rStyle w:val="Hyperlink.0"/>
          <w:rtl w:val="0"/>
          <w:lang w:val="ru-RU"/>
        </w:rPr>
        <w:t xml:space="preserve">20.06.2001 </w:t>
      </w:r>
      <w:r>
        <w:rPr>
          <w:rStyle w:val="Hyperlink.0"/>
          <w:rtl w:val="0"/>
          <w:lang w:val="ru-RU"/>
        </w:rPr>
        <w:t>г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в статье </w:t>
      </w:r>
      <w:r>
        <w:rPr>
          <w:rStyle w:val="Hyperlink.0"/>
          <w:rtl w:val="0"/>
          <w:lang w:val="ru-RU"/>
        </w:rPr>
        <w:t xml:space="preserve">1 </w:t>
      </w:r>
      <w:r>
        <w:rPr>
          <w:rStyle w:val="Hyperlink.0"/>
          <w:rtl w:val="0"/>
          <w:lang w:val="ru-RU"/>
        </w:rPr>
        <w:t>также устанавливает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жителям города Москвы предоставляется право свободного выбора различных форм обучения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том числе с использованием дистанционных образовательных технологий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Таким образом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Закон города Москвы подчеркивает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перевод обучающихся на обучение с использованием дистанционных технологий в городе Москве возможен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как уже было сказано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только по выбору родителей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законных представителей</w:t>
      </w:r>
      <w:r>
        <w:rPr>
          <w:rStyle w:val="Hyperlink.0"/>
          <w:rtl w:val="0"/>
          <w:lang w:val="ru-RU"/>
        </w:rPr>
        <w:t xml:space="preserve">). </w:t>
      </w: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Кроме этого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обучающиеся не обязаны предоставлять образовательной организации сведения медицинского характера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В соответствии со статьей </w:t>
      </w:r>
      <w:r>
        <w:rPr>
          <w:rStyle w:val="Hyperlink.0"/>
          <w:rtl w:val="0"/>
          <w:lang w:val="ru-RU"/>
        </w:rPr>
        <w:t xml:space="preserve">10 </w:t>
      </w:r>
      <w:r>
        <w:rPr>
          <w:rStyle w:val="Hyperlink.0"/>
          <w:rtl w:val="0"/>
          <w:lang w:val="ru-RU"/>
        </w:rPr>
        <w:t>федерального закона №</w:t>
      </w:r>
      <w:r>
        <w:rPr>
          <w:rStyle w:val="Hyperlink.0"/>
          <w:rtl w:val="0"/>
          <w:lang w:val="ru-RU"/>
        </w:rPr>
        <w:t>152-</w:t>
      </w:r>
      <w:r>
        <w:rPr>
          <w:rStyle w:val="Hyperlink.0"/>
          <w:rtl w:val="0"/>
          <w:lang w:val="ru-RU"/>
        </w:rPr>
        <w:t xml:space="preserve">ФЗ от </w:t>
      </w:r>
      <w:r>
        <w:rPr>
          <w:rStyle w:val="Hyperlink.0"/>
          <w:rtl w:val="0"/>
          <w:lang w:val="ru-RU"/>
        </w:rPr>
        <w:t xml:space="preserve">27.07.2006 </w:t>
      </w:r>
      <w:r>
        <w:rPr>
          <w:rStyle w:val="Hyperlink.0"/>
          <w:rtl w:val="0"/>
          <w:lang w:val="ru-RU"/>
        </w:rPr>
        <w:t>«О персональных данных» данные о состоянии здоровья относятся к специальным персональным данным и их обработка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передача и распространение которых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том числе включение в документацию и информационные базы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невозможна без письменного согласия субъекта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Закон не наделяет образовательные организации правом запрашивать специальные персональные данные обучающихся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Любые данные о состоянии здоровья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такие как показания температуры тела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наличие</w:t>
      </w:r>
      <w:r>
        <w:rPr>
          <w:rStyle w:val="Hyperlink.0"/>
          <w:rtl w:val="0"/>
          <w:lang w:val="ru-RU"/>
        </w:rPr>
        <w:t>/</w:t>
      </w:r>
      <w:r>
        <w:rPr>
          <w:rStyle w:val="Hyperlink.0"/>
          <w:rtl w:val="0"/>
          <w:lang w:val="ru-RU"/>
        </w:rPr>
        <w:t>отсутствие медицинского отвода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результаты лабораторных исследований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прохождение вакцинации – являются специальными данными и подлежат обработки исключительно с письменного согласия субъекта персональных данных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В соответствии  пунктом </w:t>
      </w:r>
      <w:r>
        <w:rPr>
          <w:rStyle w:val="Hyperlink.0"/>
          <w:rtl w:val="0"/>
          <w:lang w:val="ru-RU"/>
        </w:rPr>
        <w:t xml:space="preserve">2694  </w:t>
      </w:r>
      <w:r>
        <w:rPr>
          <w:rStyle w:val="Hyperlink.0"/>
          <w:rtl w:val="0"/>
          <w:lang w:val="ru-RU"/>
        </w:rPr>
        <w:t xml:space="preserve">СанПиН </w:t>
      </w:r>
      <w:r>
        <w:rPr>
          <w:rStyle w:val="Hyperlink.0"/>
          <w:rtl w:val="0"/>
          <w:lang w:val="ru-RU"/>
        </w:rPr>
        <w:t>3.3686-21 "</w:t>
      </w:r>
      <w:r>
        <w:rPr>
          <w:rStyle w:val="Hyperlink.0"/>
          <w:rtl w:val="0"/>
          <w:lang w:val="ru-RU"/>
        </w:rPr>
        <w:t>Санитарно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эпидемиологические требования по профилактике инфекционных болезней</w:t>
      </w:r>
      <w:r>
        <w:rPr>
          <w:rStyle w:val="Hyperlink.0"/>
          <w:rtl w:val="0"/>
          <w:lang w:val="ru-RU"/>
        </w:rPr>
        <w:t>"</w:t>
      </w:r>
      <w:r>
        <w:rPr>
          <w:rStyle w:val="Hyperlink.0"/>
          <w:rtl w:val="0"/>
          <w:lang w:val="ru-RU"/>
        </w:rPr>
        <w:t> проведение дополнительных санитарно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 xml:space="preserve">противоэпидемических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профилактические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мероприятий по предупреждению распространения ОРИ может быть введено в организации по результатам анализа эпидемиологической обстановки лишь по предложениям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предписаниям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органов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уполномоченных осуществлять федеральный государственный санитарно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эпидемиологический надзор в виде принятие решения о приостановлении учебного процесса в организациях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осуществляющих образовательную деятельность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досрочном роспуске на каникулы или их продлении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и только в случае отсутствия по причине гриппа и ОРИ </w:t>
      </w:r>
      <w:r>
        <w:rPr>
          <w:rStyle w:val="Hyperlink.0"/>
          <w:rtl w:val="0"/>
          <w:lang w:val="ru-RU"/>
        </w:rPr>
        <w:t xml:space="preserve">20% </w:t>
      </w:r>
      <w:r>
        <w:rPr>
          <w:rStyle w:val="Hyperlink.0"/>
          <w:rtl w:val="0"/>
          <w:lang w:val="ru-RU"/>
        </w:rPr>
        <w:t>и более детей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Никаких иных случаев введения ограничительных мероприятий по недопуску обучающихся в школу действующим законодательством не предусмотрено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Также согласно статье </w:t>
      </w:r>
      <w:r>
        <w:rPr>
          <w:rStyle w:val="Hyperlink.0"/>
          <w:rtl w:val="0"/>
          <w:lang w:val="ru-RU"/>
        </w:rPr>
        <w:t xml:space="preserve">76 </w:t>
      </w:r>
      <w:r>
        <w:rPr>
          <w:rStyle w:val="Hyperlink.0"/>
          <w:rtl w:val="0"/>
          <w:lang w:val="ru-RU"/>
        </w:rPr>
        <w:t>Конституции законы и иные нормативные правовые акты субъектов Российской Федерации не могут противоречить федеральным законам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Учитывая вышесказанное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принятие решения об исследовании обучающихся Школы №</w:t>
      </w:r>
      <w:r>
        <w:rPr>
          <w:rStyle w:val="Hyperlink.0"/>
          <w:rtl w:val="0"/>
          <w:lang w:val="ru-RU"/>
        </w:rPr>
        <w:t xml:space="preserve">.        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о недопуске обучающихся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 прошедших исследование на новую коронавирусную инфекцию и не представившие отрицательные результаты исследования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являются дискриминационными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так как противоречат Конституции и нормам Федерального закона «Об образовании в Российской Федерации»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Издание Вами как руководителем Школы № </w:t>
      </w:r>
      <w:r>
        <w:rPr>
          <w:rStyle w:val="Hyperlink.0"/>
          <w:rtl w:val="0"/>
          <w:lang w:val="ru-RU"/>
        </w:rPr>
        <w:t xml:space="preserve">         </w:t>
      </w:r>
      <w:r>
        <w:rPr>
          <w:rStyle w:val="Hyperlink.0"/>
          <w:rtl w:val="0"/>
          <w:lang w:val="ru-RU"/>
        </w:rPr>
        <w:t xml:space="preserve"> приказа о проведении обязательного экспресс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тестирования ИХА в образовательной организации содержит следующие нарушения</w:t>
      </w:r>
      <w:r>
        <w:rPr>
          <w:rStyle w:val="Hyperlink.0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ограничение конституционного права на образование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дискриминация обучающихся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применение в деятельности образовательной организации мероприятий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связанных с образованием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отсутствии соответствующей лицензии на медицинскую деятельность и в отсутствии в штатном расписании кадров с соответствующей квалификацией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использование в школе медицинской продукции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имеющей высший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(3-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«Класс потенциального риска применения медицинского изделия»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использование в школе медицинской продукции не по назначению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нарушение инструкции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принуждение родителей школы к даче согласия на участие в  медицинских процедурах и использованию медицинской продукции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предназначенной производителем «для применения персоналом клинико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диагностических лабораторий в возрасте старше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имеющим высшее и среднее медицинское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биологическое образование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прошедшим соответствующую профессиональную подготовку в области используемых методов и методов безопасной работы с патогенными биологическими агентами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I-II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групп патогенности»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нарушение права выбора медицинской организации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установленного действующим законодательством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создание в образовательной организации на постоянной основе условий с потенциальной опасностью распространения смертельно опасных патогенов при сборе и утилизации биоматериалов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привлечение к медицинской деятельности работников без должного образования и квалификации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принуждение педагогов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классных руководителей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 действиям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направленным на принуждение несовершеннолетних детей без согласия родителей участвовать в медицинском эксперименте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влечет за собой уголовную ответственность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подвержение обучающихся потенциальной опасности и создание угрозы нанесения вреда здоровью при производстве медицинских процедур работниками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имеющими достаточной квалификации и соответствующего требованиям производителя тест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систем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угроза нанесения вреда психологическому здоровью несовершеннолетних при регулярном повторении экспресс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тестирования и закреплению устойчивого отторжения к посещению школы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вероятность возникновения психосоматических осложнений психологическое давление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угроза нанесения вреда здоровью и подвержение несовершеннолетних потенциальной опасности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как при прохождении тестирования у ребенка может возникнуть психологический стресс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паническая атака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спонтанный выброс рвотных масс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механическое повреждение тканей носоглотки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рефлекторная остановка дыхания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угроза нанесения вреда здоровью и подвержение несовершеннолетних потенциальной опасности при регулярном повторении экспресс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тестирования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так как регулярное механическое воздействие на область пористого тела носоглотки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сути являющегося выростом головного мозга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вызывает хроническое нарушение кровообращения в передней части мозга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может привести к кровоизлиянию в мозг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Также напоминаем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принятие должностным лицом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кем Вы и являетесь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решений и совершение действий</w:t>
      </w:r>
      <w:r>
        <w:rPr>
          <w:rStyle w:val="Hyperlink.0"/>
          <w:rtl w:val="0"/>
          <w:lang w:val="ru-RU"/>
        </w:rPr>
        <w:t>,</w:t>
      </w:r>
      <w:r>
        <w:rPr>
          <w:rStyle w:val="Hyperlink.0"/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"http://www.consultant.ru/document/cons_doc_LAW_93013/0000000000000000000000000000000000000000/#dst100046"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явно</w:t>
      </w:r>
      <w:r>
        <w:rPr/>
        <w:fldChar w:fldCharType="end" w:fldLock="0"/>
      </w:r>
      <w:r>
        <w:rPr>
          <w:rStyle w:val="Hyperlink.0"/>
          <w:rtl w:val="0"/>
          <w:lang w:val="ru-RU"/>
        </w:rPr>
        <w:t> выходящих за пределы его полномочий и повлекших существенное нарушение прав и законных интересов граждан является преступлением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предусмотренным статьей </w:t>
      </w:r>
      <w:r>
        <w:rPr>
          <w:rStyle w:val="Hyperlink.0"/>
          <w:rtl w:val="0"/>
          <w:lang w:val="ru-RU"/>
        </w:rPr>
        <w:t xml:space="preserve">286 </w:t>
      </w:r>
      <w:r>
        <w:rPr>
          <w:rStyle w:val="Hyperlink.0"/>
          <w:rtl w:val="0"/>
          <w:lang w:val="ru-RU"/>
        </w:rPr>
        <w:t>Уголовного кодекса Российской Федерации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Совершение вопреки закону каких бы то ни было действий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правомерность которых оспаривается организацией или гражданином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если такими действиями причинен существенный вред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является самоуправством – статья </w:t>
      </w:r>
      <w:r>
        <w:rPr>
          <w:rStyle w:val="Hyperlink.0"/>
          <w:rtl w:val="0"/>
          <w:lang w:val="ru-RU"/>
        </w:rPr>
        <w:t xml:space="preserve">330 </w:t>
      </w:r>
      <w:r>
        <w:rPr>
          <w:rStyle w:val="Hyperlink.0"/>
          <w:rtl w:val="0"/>
          <w:lang w:val="ru-RU"/>
        </w:rPr>
        <w:t>Уголовного кодекса Российской Федерации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Согласно статье </w:t>
      </w:r>
      <w:r>
        <w:rPr>
          <w:rStyle w:val="Hyperlink.0"/>
          <w:rtl w:val="0"/>
          <w:lang w:val="ru-RU"/>
        </w:rPr>
        <w:t xml:space="preserve">28 </w:t>
      </w:r>
      <w:r>
        <w:rPr>
          <w:rStyle w:val="Hyperlink.0"/>
          <w:rtl w:val="0"/>
          <w:lang w:val="ru-RU"/>
        </w:rPr>
        <w:t>Закона об образовании за нарушение или незаконное ограничение права на образование и предусмотренных законодательством об образовании прав и свобод обучающихся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родителей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"http://www.consultant.ru/document/cons_doc_LAW_99661/dc0b9959ca27fba1add9a97f0ae4a81af29efc9d/#dst100004"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законных представителей</w:t>
      </w:r>
      <w:r>
        <w:rPr>
          <w:rStyle w:val="Hyperlink.0"/>
          <w:rtl w:val="0"/>
          <w:lang w:val="ru-RU"/>
        </w:rPr>
        <w:t>)</w:t>
      </w:r>
      <w:r>
        <w:rPr/>
        <w:fldChar w:fldCharType="end" w:fldLock="0"/>
      </w:r>
      <w:r>
        <w:rPr>
          <w:rStyle w:val="Hyperlink.0"/>
          <w:rtl w:val="0"/>
          <w:lang w:val="ru-RU"/>
        </w:rPr>
        <w:t> несовершеннолетних обучающихся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нарушение требований к организации и осуществлению образовательной деятельности ответственность несет как образовательная организация так и ее должностные лица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Также напоминаем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что в соответствии со статьей </w:t>
      </w:r>
      <w:r>
        <w:rPr>
          <w:rStyle w:val="Hyperlink.0"/>
          <w:rtl w:val="0"/>
          <w:lang w:val="ru-RU"/>
        </w:rPr>
        <w:t xml:space="preserve">30 </w:t>
      </w:r>
      <w:r>
        <w:rPr>
          <w:rStyle w:val="Hyperlink.0"/>
          <w:rtl w:val="0"/>
          <w:lang w:val="ru-RU"/>
        </w:rPr>
        <w:t>Закона об образовании нормы локальных нормативных актов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ухудшающие положение обучающихся или работников образовательной организации по сравнению с установленным законодательством об образовании не применяются и подлежат отмене образовательной организацией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Таким образом отказ обучающихся или их родителей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законных представителей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от медицинского вмешательства и прохождения экспресс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тестирование ИХА на наличие новой коронавирусной инфекции не может быть причиной ограничения права обучающегося на получение образование и допуска его к очным занятиям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Также следует учитывать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несмотря на обязанность руководителя образовательной организации исполнять приказы учредителя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коим является Департамент образования и науки города Москвы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согласно статье </w:t>
      </w:r>
      <w:r>
        <w:rPr>
          <w:rStyle w:val="Hyperlink.0"/>
          <w:rtl w:val="0"/>
          <w:lang w:val="ru-RU"/>
        </w:rPr>
        <w:t xml:space="preserve">42 </w:t>
      </w:r>
      <w:r>
        <w:rPr>
          <w:rStyle w:val="Hyperlink.0"/>
          <w:rtl w:val="0"/>
          <w:lang w:val="ru-RU"/>
        </w:rPr>
        <w:t>Уголовного кодекса Российской Федерации должностное лицо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 исполнившее заведомо незаконный приказ или распоряжение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 полежит привлечению к уголовной ответственности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Учитывая вышесказанное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настоятельно просим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Отменить незаконный Приказ от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октября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2021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№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        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Не допустить нарушение прав обучающихся в Школе №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   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получение образования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Отозвать согласие на медицинское вмешательство в отношении обучающихся в Школе №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         </w:t>
      </w:r>
      <w:r>
        <w:rPr>
          <w:rStyle w:val="Нет"/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ФИО учащихся</w:t>
      </w:r>
      <w:r>
        <w:rPr>
          <w:rStyle w:val="Нет"/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)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Не принуждать обучающихся в Школе №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    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 участию в экспресс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тестировании ИХА и не оказывать давление на обучающихся и их родителей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законных представителей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дачи добровольного согласия на медицинское вмешательство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Не допускать дискриминации в отношении обучающихся в Школе №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  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отказавшихся участвовать в экспресс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тестировании ИХА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осуществлять неправомерную обработку персональных данных  специального характера в отношении обучающихся в Школе №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       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Не допускать перевода обучающихся в Школе №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       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 дистанционное обучение без добровольного согласия их родителей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законных представителей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ind w:left="709" w:firstLine="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left="709" w:firstLine="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В случае игнорирования данного обращения вопрос будет передан на рассмотрения в правоохранительные органы и  в суд</w:t>
      </w:r>
      <w:r>
        <w:rPr>
          <w:rStyle w:val="Hyperlink.0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1069" w:firstLine="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ind w:left="1069" w:firstLine="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Приложение</w:t>
      </w:r>
      <w:r>
        <w:rPr>
          <w:rStyle w:val="Hyperlink.0"/>
          <w:rtl w:val="0"/>
          <w:lang w:val="ru-RU"/>
        </w:rPr>
        <w:t>:</w:t>
      </w:r>
    </w:p>
    <w:p>
      <w:pPr>
        <w:pStyle w:val="List Paragraph"/>
        <w:spacing w:after="0" w:line="240" w:lineRule="auto"/>
        <w:ind w:left="1429" w:firstLine="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1. </w:t>
      </w:r>
      <w:r>
        <w:rPr>
          <w:rStyle w:val="Hyperlink.0"/>
          <w:rtl w:val="0"/>
          <w:lang w:val="ru-RU"/>
        </w:rPr>
        <w:t xml:space="preserve">Приказ от </w:t>
      </w:r>
      <w:r>
        <w:rPr>
          <w:rStyle w:val="Hyperlink.0"/>
          <w:rtl w:val="0"/>
          <w:lang w:val="ru-RU"/>
        </w:rPr>
        <w:t xml:space="preserve">14 </w:t>
      </w:r>
      <w:r>
        <w:rPr>
          <w:rStyle w:val="Hyperlink.0"/>
          <w:rtl w:val="0"/>
          <w:lang w:val="ru-RU"/>
        </w:rPr>
        <w:t xml:space="preserve">октября </w:t>
      </w:r>
      <w:r>
        <w:rPr>
          <w:rStyle w:val="Hyperlink.0"/>
          <w:rtl w:val="0"/>
          <w:lang w:val="ru-RU"/>
        </w:rPr>
        <w:t xml:space="preserve">2021 </w:t>
      </w:r>
      <w:r>
        <w:rPr>
          <w:rStyle w:val="Hyperlink.0"/>
          <w:rtl w:val="0"/>
          <w:lang w:val="ru-RU"/>
        </w:rPr>
        <w:t>г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№</w:t>
      </w:r>
      <w:r>
        <w:rPr>
          <w:rStyle w:val="Hyperlink.0"/>
          <w:rtl w:val="0"/>
          <w:lang w:val="ru-RU"/>
        </w:rPr>
        <w:t xml:space="preserve">.        </w:t>
      </w:r>
      <w:r>
        <w:rPr>
          <w:rStyle w:val="Hyperlink.0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1429" w:firstLine="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2. </w:t>
      </w:r>
      <w:r>
        <w:rPr>
          <w:rStyle w:val="Hyperlink.0"/>
          <w:rtl w:val="0"/>
          <w:lang w:val="ru-RU"/>
        </w:rPr>
        <w:t>Регистрационное удостоверение на медицинское изделие «Рапид Био»</w:t>
      </w:r>
      <w:r>
        <w:rPr>
          <w:rStyle w:val="Hyperlink.0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1429" w:firstLine="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3. </w:t>
      </w:r>
      <w:r>
        <w:rPr>
          <w:rStyle w:val="Hyperlink.0"/>
          <w:rtl w:val="0"/>
          <w:lang w:val="ru-RU"/>
        </w:rPr>
        <w:t>Инструкция по применению медицинского изделия «Рапид Био»</w:t>
      </w:r>
      <w:r>
        <w:rPr>
          <w:rStyle w:val="Hyperlink.0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1069" w:firstLine="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ind w:left="1069" w:firstLine="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С уважением</w:t>
      </w:r>
      <w:r>
        <w:rPr>
          <w:rStyle w:val="Hyperlink.0"/>
          <w:rtl w:val="0"/>
          <w:lang w:val="ru-RU"/>
        </w:rPr>
        <w:t>,</w:t>
      </w:r>
    </w:p>
    <w:p>
      <w:pPr>
        <w:pStyle w:val="List Paragraph"/>
        <w:spacing w:after="0" w:line="240" w:lineRule="auto"/>
        <w:ind w:left="1069" w:firstLine="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ind w:left="993" w:firstLine="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      </w:t>
      </w:r>
      <w:r>
        <w:rPr>
          <w:rStyle w:val="Нет"/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далее указать ФИО и  подписи всех заявителей</w:t>
      </w:r>
      <w:r>
        <w:rPr>
          <w:rStyle w:val="Нет"/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)</w:t>
      </w:r>
    </w:p>
    <w:p>
      <w:pPr>
        <w:pStyle w:val="List Paragraph"/>
        <w:spacing w:after="0" w:line="240" w:lineRule="auto"/>
        <w:ind w:left="993" w:firstLine="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          </w:t>
      </w:r>
    </w:p>
    <w:p>
      <w:pPr>
        <w:pStyle w:val="List Paragraph"/>
        <w:spacing w:after="0" w:line="240" w:lineRule="auto"/>
        <w:ind w:left="993" w:firstLine="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                ФИО                                       Подпись              </w:t>
      </w:r>
    </w:p>
    <w:p>
      <w:pPr>
        <w:pStyle w:val="List Paragraph"/>
        <w:spacing w:after="0" w:line="240" w:lineRule="auto"/>
        <w:ind w:left="1069" w:firstLine="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ind w:left="1069" w:firstLine="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_____________________ / _________________________</w:t>
      </w:r>
    </w:p>
    <w:p>
      <w:pPr>
        <w:pStyle w:val="List Paragraph"/>
        <w:spacing w:after="0" w:line="240" w:lineRule="auto"/>
        <w:ind w:left="1069" w:firstLine="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_____________________ / _________________________</w:t>
      </w:r>
    </w:p>
    <w:p>
      <w:pPr>
        <w:pStyle w:val="List Paragraph"/>
        <w:spacing w:after="0" w:line="240" w:lineRule="auto"/>
        <w:ind w:left="1069" w:firstLine="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_____________________ / _________________________</w:t>
      </w:r>
    </w:p>
    <w:p>
      <w:pPr>
        <w:pStyle w:val="List Paragraph"/>
        <w:spacing w:after="0" w:line="240" w:lineRule="auto"/>
        <w:ind w:left="1069" w:firstLine="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_____________________ / _________________________</w:t>
      </w:r>
    </w:p>
    <w:p>
      <w:pPr>
        <w:pStyle w:val="List Paragraph"/>
        <w:spacing w:after="0" w:line="240" w:lineRule="auto"/>
        <w:ind w:left="1069" w:firstLine="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_____________________ / _________________________</w:t>
      </w:r>
    </w:p>
    <w:p>
      <w:pPr>
        <w:pStyle w:val="List Paragraph"/>
        <w:spacing w:after="0" w:line="240" w:lineRule="auto"/>
        <w:ind w:left="1069" w:firstLine="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ind w:left="1069" w:firstLine="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ind w:left="1069" w:firstLine="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ind w:left="1069" w:firstLine="0"/>
        <w:jc w:val="both"/>
      </w:pPr>
      <w:r>
        <w:rPr>
          <w:rStyle w:val="Hyperlink.0"/>
          <w:rtl w:val="0"/>
          <w:lang w:val="ru-RU"/>
        </w:rPr>
        <w:t>«</w:t>
      </w:r>
      <w:r>
        <w:rPr>
          <w:rStyle w:val="Hyperlink.0"/>
          <w:rtl w:val="0"/>
          <w:lang w:val="ru-RU"/>
        </w:rPr>
        <w:t>___</w:t>
      </w:r>
      <w:r>
        <w:rPr>
          <w:rStyle w:val="Hyperlink.0"/>
          <w:rtl w:val="0"/>
          <w:lang w:val="ru-RU"/>
        </w:rPr>
        <w:t xml:space="preserve">» </w:t>
      </w:r>
      <w:r>
        <w:rPr>
          <w:rStyle w:val="Hyperlink.0"/>
          <w:rtl w:val="0"/>
          <w:lang w:val="ru-RU"/>
        </w:rPr>
        <w:t xml:space="preserve">______2021 </w:t>
      </w:r>
      <w:r>
        <w:rPr>
          <w:rStyle w:val="Hyperlink.0"/>
          <w:rtl w:val="0"/>
          <w:lang w:val="ru-RU"/>
        </w:rPr>
        <w:t>года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142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4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6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58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0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2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4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6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18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1069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9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9" w:hanging="3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9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9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9" w:hanging="3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9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9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9" w:hanging="3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sz w:val="24"/>
      <w:szCs w:val="24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