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12F06" w14:textId="77777777" w:rsidR="00A67BB3" w:rsidRPr="00C2568A" w:rsidRDefault="00A67BB3" w:rsidP="00191CE9">
      <w:pPr>
        <w:spacing w:line="247" w:lineRule="auto"/>
        <w:ind w:left="4248"/>
        <w:rPr>
          <w:rFonts w:ascii="Times New Roman" w:hAnsi="Times New Roman"/>
          <w:b/>
        </w:rPr>
      </w:pPr>
      <w:bookmarkStart w:id="0" w:name="_GoBack"/>
      <w:bookmarkEnd w:id="0"/>
      <w:r w:rsidRPr="00C2568A">
        <w:rPr>
          <w:rFonts w:ascii="Times New Roman" w:hAnsi="Times New Roman"/>
          <w:b/>
        </w:rPr>
        <w:t>Главному военному прокурору</w:t>
      </w:r>
    </w:p>
    <w:p w14:paraId="3135E48E" w14:textId="77777777" w:rsidR="00A67BB3" w:rsidRPr="00C2568A" w:rsidRDefault="00A67BB3" w:rsidP="00191CE9">
      <w:pPr>
        <w:spacing w:line="247" w:lineRule="auto"/>
        <w:ind w:left="4248"/>
        <w:rPr>
          <w:rFonts w:ascii="Times New Roman" w:hAnsi="Times New Roman"/>
          <w:b/>
        </w:rPr>
      </w:pPr>
      <w:r w:rsidRPr="00C2568A">
        <w:rPr>
          <w:rFonts w:ascii="Times New Roman" w:hAnsi="Times New Roman"/>
          <w:b/>
        </w:rPr>
        <w:t>Петрову Валерию Георгиевичу</w:t>
      </w:r>
    </w:p>
    <w:p w14:paraId="0BFC9717" w14:textId="77777777" w:rsidR="00A67BB3" w:rsidRPr="00C2568A" w:rsidRDefault="00A67BB3" w:rsidP="00191CE9">
      <w:pPr>
        <w:spacing w:line="247" w:lineRule="auto"/>
        <w:ind w:left="4248"/>
        <w:rPr>
          <w:rFonts w:ascii="Times New Roman" w:hAnsi="Times New Roman"/>
          <w:color w:val="000000"/>
          <w:spacing w:val="5"/>
          <w:sz w:val="10"/>
          <w:szCs w:val="10"/>
          <w:shd w:val="clear" w:color="auto" w:fill="FFFFFF"/>
        </w:rPr>
      </w:pPr>
    </w:p>
    <w:p w14:paraId="743CFC08" w14:textId="77777777" w:rsidR="00A67BB3" w:rsidRPr="00C2568A" w:rsidRDefault="00A67BB3" w:rsidP="00191CE9">
      <w:pPr>
        <w:spacing w:line="247" w:lineRule="auto"/>
        <w:ind w:left="4248"/>
        <w:rPr>
          <w:rFonts w:ascii="Times New Roman" w:hAnsi="Times New Roman"/>
          <w:color w:val="000000"/>
          <w:spacing w:val="5"/>
          <w:shd w:val="clear" w:color="auto" w:fill="FFFFFF"/>
        </w:rPr>
      </w:pPr>
      <w:r w:rsidRPr="00C2568A">
        <w:rPr>
          <w:rFonts w:ascii="Times New Roman" w:hAnsi="Times New Roman"/>
          <w:color w:val="000000"/>
          <w:spacing w:val="5"/>
          <w:shd w:val="clear" w:color="auto" w:fill="FFFFFF"/>
        </w:rPr>
        <w:t>119021, г. Москва, пер. Хользунова, д.14</w:t>
      </w:r>
    </w:p>
    <w:p w14:paraId="629DC553" w14:textId="77777777" w:rsidR="00A67BB3" w:rsidRPr="00C2568A" w:rsidRDefault="00A67BB3" w:rsidP="00191CE9">
      <w:pPr>
        <w:spacing w:line="247" w:lineRule="auto"/>
        <w:ind w:left="4248"/>
        <w:rPr>
          <w:rFonts w:ascii="Times New Roman" w:eastAsia="Times New Roman" w:hAnsi="Times New Roman"/>
        </w:rPr>
      </w:pPr>
    </w:p>
    <w:p w14:paraId="79B44689" w14:textId="77777777" w:rsidR="00A67BB3" w:rsidRPr="00F02A71" w:rsidRDefault="00A67BB3" w:rsidP="00191CE9">
      <w:pPr>
        <w:spacing w:line="247" w:lineRule="auto"/>
        <w:ind w:left="4248"/>
        <w:rPr>
          <w:rFonts w:ascii="Times New Roman" w:hAnsi="Times New Roman"/>
        </w:rPr>
      </w:pPr>
      <w:r w:rsidRPr="00F02A71">
        <w:rPr>
          <w:rFonts w:ascii="Times New Roman" w:hAnsi="Times New Roman"/>
        </w:rPr>
        <w:t xml:space="preserve">От </w:t>
      </w:r>
      <w:r>
        <w:rPr>
          <w:rFonts w:ascii="Times New Roman" w:hAnsi="Times New Roman"/>
        </w:rPr>
        <w:t>курсанта_______________________________________________</w:t>
      </w:r>
      <w:r w:rsidRPr="00F02A71">
        <w:rPr>
          <w:rFonts w:ascii="Times New Roman" w:hAnsi="Times New Roman"/>
        </w:rPr>
        <w:t>_______________________________________</w:t>
      </w:r>
    </w:p>
    <w:p w14:paraId="1402EA70" w14:textId="0A8084B0" w:rsidR="00A67BB3" w:rsidRPr="00F02A71" w:rsidRDefault="00A67BB3" w:rsidP="00191CE9">
      <w:pPr>
        <w:spacing w:line="247" w:lineRule="auto"/>
        <w:ind w:left="4248"/>
        <w:rPr>
          <w:rFonts w:ascii="Times New Roman" w:hAnsi="Times New Roman"/>
          <w:sz w:val="18"/>
          <w:szCs w:val="18"/>
        </w:rPr>
      </w:pPr>
      <w:r w:rsidRPr="00F02A71">
        <w:rPr>
          <w:rFonts w:ascii="Times New Roman" w:hAnsi="Times New Roman"/>
          <w:sz w:val="18"/>
          <w:szCs w:val="18"/>
        </w:rPr>
        <w:t>(</w:t>
      </w:r>
      <w:r w:rsidR="00A17D14">
        <w:rPr>
          <w:rFonts w:ascii="Times New Roman" w:hAnsi="Times New Roman"/>
          <w:sz w:val="18"/>
          <w:szCs w:val="18"/>
        </w:rPr>
        <w:t xml:space="preserve">наименование военного учебного заведения, </w:t>
      </w:r>
      <w:r>
        <w:rPr>
          <w:rFonts w:ascii="Times New Roman" w:hAnsi="Times New Roman"/>
          <w:sz w:val="18"/>
          <w:szCs w:val="18"/>
        </w:rPr>
        <w:t>факультет, номер курса</w:t>
      </w:r>
      <w:r w:rsidRPr="00F02A71">
        <w:rPr>
          <w:rFonts w:ascii="Times New Roman" w:hAnsi="Times New Roman"/>
          <w:sz w:val="18"/>
          <w:szCs w:val="18"/>
        </w:rPr>
        <w:t>)</w:t>
      </w:r>
    </w:p>
    <w:p w14:paraId="4EE88E0C" w14:textId="77777777" w:rsidR="00A67BB3" w:rsidRPr="00F02A71" w:rsidRDefault="00A67BB3" w:rsidP="00191CE9">
      <w:pPr>
        <w:spacing w:line="247" w:lineRule="auto"/>
        <w:ind w:left="4248"/>
        <w:rPr>
          <w:rFonts w:ascii="Times New Roman" w:hAnsi="Times New Roman"/>
        </w:rPr>
      </w:pPr>
      <w:r w:rsidRPr="00F02A71">
        <w:rPr>
          <w:rFonts w:ascii="Times New Roman" w:hAnsi="Times New Roman"/>
        </w:rPr>
        <w:t>_____________________________________________</w:t>
      </w:r>
    </w:p>
    <w:p w14:paraId="4A9E4783" w14:textId="77777777" w:rsidR="00A67BB3" w:rsidRPr="00E71862" w:rsidRDefault="00A67BB3" w:rsidP="00191CE9">
      <w:pPr>
        <w:spacing w:line="247" w:lineRule="auto"/>
        <w:ind w:left="4248"/>
        <w:rPr>
          <w:rFonts w:ascii="Times New Roman" w:hAnsi="Times New Roman"/>
          <w:sz w:val="18"/>
          <w:szCs w:val="18"/>
        </w:rPr>
      </w:pPr>
      <w:r w:rsidRPr="00F02A71">
        <w:rPr>
          <w:rFonts w:ascii="Times New Roman" w:hAnsi="Times New Roman"/>
          <w:sz w:val="18"/>
          <w:szCs w:val="18"/>
        </w:rPr>
        <w:t>(ФИ</w:t>
      </w:r>
      <w:r>
        <w:rPr>
          <w:rFonts w:ascii="Times New Roman" w:hAnsi="Times New Roman"/>
          <w:sz w:val="18"/>
          <w:szCs w:val="18"/>
        </w:rPr>
        <w:t>О</w:t>
      </w:r>
      <w:r w:rsidRPr="00F02A71">
        <w:rPr>
          <w:rFonts w:ascii="Times New Roman" w:hAnsi="Times New Roman"/>
          <w:sz w:val="18"/>
          <w:szCs w:val="18"/>
        </w:rPr>
        <w:t xml:space="preserve"> </w:t>
      </w:r>
      <w:r>
        <w:rPr>
          <w:rFonts w:ascii="Times New Roman" w:hAnsi="Times New Roman"/>
          <w:sz w:val="18"/>
          <w:szCs w:val="18"/>
        </w:rPr>
        <w:t>курсанта</w:t>
      </w:r>
      <w:r w:rsidRPr="00F02A71">
        <w:rPr>
          <w:rFonts w:ascii="Times New Roman" w:hAnsi="Times New Roman"/>
          <w:sz w:val="18"/>
          <w:szCs w:val="18"/>
        </w:rPr>
        <w:t>)</w:t>
      </w:r>
    </w:p>
    <w:p w14:paraId="79FA1FF2" w14:textId="77777777" w:rsidR="00A67BB3" w:rsidRDefault="00A67BB3" w:rsidP="00191CE9">
      <w:pPr>
        <w:spacing w:line="247" w:lineRule="auto"/>
        <w:ind w:left="4248"/>
        <w:rPr>
          <w:rFonts w:ascii="Times New Roman" w:hAnsi="Times New Roman"/>
        </w:rPr>
      </w:pPr>
    </w:p>
    <w:p w14:paraId="57C524B7" w14:textId="77777777" w:rsidR="00A67BB3" w:rsidRDefault="00A67BB3" w:rsidP="00191CE9">
      <w:pPr>
        <w:spacing w:line="247" w:lineRule="auto"/>
        <w:ind w:left="4248"/>
        <w:rPr>
          <w:rFonts w:ascii="Times New Roman" w:hAnsi="Times New Roman"/>
        </w:rPr>
      </w:pPr>
    </w:p>
    <w:p w14:paraId="4F369D5D" w14:textId="77777777" w:rsidR="00A67BB3" w:rsidRPr="00B60B3F" w:rsidRDefault="00A67BB3" w:rsidP="00191CE9">
      <w:pPr>
        <w:spacing w:line="247" w:lineRule="auto"/>
        <w:jc w:val="center"/>
        <w:outlineLvl w:val="3"/>
        <w:rPr>
          <w:rFonts w:ascii="Times New Roman" w:eastAsia="Times New Roman" w:hAnsi="Times New Roman"/>
          <w:b/>
          <w:bCs/>
          <w:color w:val="000000"/>
          <w:lang w:eastAsia="ru-RU"/>
        </w:rPr>
      </w:pPr>
      <w:r w:rsidRPr="00B60B3F">
        <w:rPr>
          <w:rFonts w:ascii="Times New Roman" w:eastAsia="Times New Roman" w:hAnsi="Times New Roman"/>
          <w:b/>
          <w:bCs/>
          <w:color w:val="000000"/>
          <w:lang w:eastAsia="ru-RU"/>
        </w:rPr>
        <w:t>ЖАЛОБА</w:t>
      </w:r>
    </w:p>
    <w:p w14:paraId="7D3FE4AE" w14:textId="77777777" w:rsidR="00A67BB3" w:rsidRPr="00B60B3F" w:rsidRDefault="00A67BB3" w:rsidP="00191CE9">
      <w:pPr>
        <w:spacing w:line="247" w:lineRule="auto"/>
        <w:jc w:val="center"/>
        <w:outlineLvl w:val="3"/>
        <w:rPr>
          <w:rFonts w:ascii="Times New Roman" w:eastAsia="Times New Roman" w:hAnsi="Times New Roman"/>
          <w:b/>
          <w:bCs/>
          <w:color w:val="000000"/>
          <w:lang w:eastAsia="ru-RU"/>
        </w:rPr>
      </w:pPr>
    </w:p>
    <w:p w14:paraId="1734D6A2" w14:textId="77777777" w:rsidR="00A67BB3" w:rsidRPr="00B60B3F" w:rsidRDefault="00A67BB3" w:rsidP="00191CE9">
      <w:pPr>
        <w:spacing w:line="247" w:lineRule="auto"/>
        <w:jc w:val="center"/>
        <w:outlineLvl w:val="3"/>
        <w:rPr>
          <w:rFonts w:ascii="Times New Roman" w:eastAsia="Times New Roman" w:hAnsi="Times New Roman"/>
          <w:b/>
          <w:bCs/>
          <w:color w:val="000000"/>
          <w:lang w:eastAsia="ru-RU"/>
        </w:rPr>
      </w:pPr>
    </w:p>
    <w:p w14:paraId="611ABC39" w14:textId="40D3DAED" w:rsidR="00A67BB3" w:rsidRDefault="00A67BB3" w:rsidP="00191CE9">
      <w:pPr>
        <w:spacing w:line="247" w:lineRule="auto"/>
        <w:ind w:firstLine="851"/>
        <w:jc w:val="both"/>
        <w:rPr>
          <w:rFonts w:ascii="Times New Roman" w:hAnsi="Times New Roman"/>
        </w:rPr>
      </w:pPr>
      <w:r w:rsidRPr="00C2568A">
        <w:rPr>
          <w:rFonts w:ascii="Times New Roman" w:hAnsi="Times New Roman"/>
        </w:rPr>
        <w:t xml:space="preserve">В настоящей жалобе докладываю, что ____________(дата) мне стало известно, что </w:t>
      </w:r>
      <w:r>
        <w:rPr>
          <w:rFonts w:ascii="Times New Roman" w:hAnsi="Times New Roman"/>
        </w:rPr>
        <w:t xml:space="preserve">курсантов </w:t>
      </w:r>
      <w:r w:rsidRPr="00A67BB3">
        <w:rPr>
          <w:rFonts w:ascii="Times New Roman" w:hAnsi="Times New Roman"/>
          <w:highlight w:val="yellow"/>
        </w:rPr>
        <w:t xml:space="preserve">(наименование </w:t>
      </w:r>
      <w:r w:rsidR="00A17D14">
        <w:rPr>
          <w:rFonts w:ascii="Times New Roman" w:hAnsi="Times New Roman"/>
          <w:highlight w:val="yellow"/>
        </w:rPr>
        <w:t xml:space="preserve">военного </w:t>
      </w:r>
      <w:r w:rsidRPr="00A67BB3">
        <w:rPr>
          <w:rFonts w:ascii="Times New Roman" w:hAnsi="Times New Roman"/>
          <w:highlight w:val="yellow"/>
        </w:rPr>
        <w:t>учебного заведения)</w:t>
      </w:r>
      <w:r>
        <w:rPr>
          <w:rFonts w:ascii="Times New Roman" w:hAnsi="Times New Roman"/>
        </w:rPr>
        <w:t xml:space="preserve"> </w:t>
      </w:r>
      <w:r w:rsidRPr="00C2568A">
        <w:rPr>
          <w:rFonts w:ascii="Times New Roman" w:hAnsi="Times New Roman"/>
        </w:rPr>
        <w:t xml:space="preserve">обязывают пройти вакцинацию против новой коронавирусной инфекции (COVID-19). Также было сообщено, что отказ возможен только по медицинскому отводу со справкой об этом или при наличии антител </w:t>
      </w:r>
      <w:r>
        <w:rPr>
          <w:rFonts w:ascii="Times New Roman" w:hAnsi="Times New Roman"/>
          <w:highlight w:val="yellow"/>
        </w:rPr>
        <w:t>(</w:t>
      </w:r>
      <w:r w:rsidRPr="00B60B3F">
        <w:rPr>
          <w:rFonts w:ascii="Times New Roman" w:hAnsi="Times New Roman"/>
          <w:highlight w:val="yellow"/>
        </w:rPr>
        <w:t xml:space="preserve">выберите </w:t>
      </w:r>
      <w:r>
        <w:rPr>
          <w:rFonts w:ascii="Times New Roman" w:hAnsi="Times New Roman"/>
          <w:highlight w:val="yellow"/>
        </w:rPr>
        <w:t>нужный вариант или впишите свой)</w:t>
      </w:r>
      <w:r w:rsidRPr="00615D81">
        <w:rPr>
          <w:rFonts w:ascii="Times New Roman" w:hAnsi="Times New Roman"/>
          <w:highlight w:val="yellow"/>
        </w:rPr>
        <w:t>.</w:t>
      </w:r>
      <w:r w:rsidRPr="00C2568A">
        <w:rPr>
          <w:rFonts w:ascii="Times New Roman" w:hAnsi="Times New Roman"/>
        </w:rPr>
        <w:t xml:space="preserve"> Принуждение мотивируется наличием приказа / тем, что отказ от вакцинации является нарушением Устава и влечет за собой </w:t>
      </w:r>
      <w:r>
        <w:rPr>
          <w:rFonts w:ascii="Times New Roman" w:hAnsi="Times New Roman"/>
        </w:rPr>
        <w:t xml:space="preserve">отчисление из учебного заведения </w:t>
      </w:r>
      <w:r w:rsidRPr="00C2568A">
        <w:rPr>
          <w:rFonts w:ascii="Times New Roman" w:hAnsi="Times New Roman"/>
        </w:rPr>
        <w:t xml:space="preserve">в связи с неисполнением приказа (нарушением положений Устава)/отказ в заключении контракта </w:t>
      </w:r>
      <w:r w:rsidRPr="00C2568A">
        <w:rPr>
          <w:rFonts w:ascii="Times New Roman" w:hAnsi="Times New Roman"/>
          <w:highlight w:val="yellow"/>
        </w:rPr>
        <w:t>(выберите нужный вариант или впишите свой). (Также добавьте иную информацию, например, о том, что: мотивировали данное указание распоряжением или присланной разнарядкой из Роспотребнадзора, ссылкой на законодательство РФ или статью Устава и т.д.)</w:t>
      </w:r>
      <w:r>
        <w:rPr>
          <w:rFonts w:ascii="Times New Roman" w:hAnsi="Times New Roman"/>
        </w:rPr>
        <w:t xml:space="preserve">. </w:t>
      </w:r>
    </w:p>
    <w:p w14:paraId="59B3B976" w14:textId="77FD7BF5" w:rsidR="00A67BB3" w:rsidRPr="00B60B3F" w:rsidRDefault="00A67BB3" w:rsidP="00191CE9">
      <w:pPr>
        <w:spacing w:line="247" w:lineRule="auto"/>
        <w:ind w:firstLine="851"/>
        <w:jc w:val="both"/>
        <w:rPr>
          <w:rFonts w:ascii="Times New Roman" w:hAnsi="Times New Roman"/>
        </w:rPr>
      </w:pPr>
      <w:r>
        <w:rPr>
          <w:rFonts w:ascii="Times New Roman" w:hAnsi="Times New Roman"/>
        </w:rPr>
        <w:t>Я, курсант</w:t>
      </w:r>
      <w:r w:rsidRPr="00C2568A">
        <w:rPr>
          <w:rFonts w:ascii="Times New Roman" w:hAnsi="Times New Roman"/>
        </w:rPr>
        <w:t xml:space="preserve"> </w:t>
      </w:r>
      <w:r>
        <w:rPr>
          <w:rFonts w:ascii="Times New Roman" w:hAnsi="Times New Roman"/>
        </w:rPr>
        <w:t>______________________________________</w:t>
      </w:r>
      <w:r w:rsidRPr="00B60B3F">
        <w:rPr>
          <w:rFonts w:ascii="Times New Roman" w:hAnsi="Times New Roman"/>
          <w:highlight w:val="yellow"/>
        </w:rPr>
        <w:t>(</w:t>
      </w:r>
      <w:r>
        <w:rPr>
          <w:rFonts w:ascii="Times New Roman" w:hAnsi="Times New Roman"/>
          <w:highlight w:val="yellow"/>
        </w:rPr>
        <w:t>наименование учебного заведения, номер курса, ФИО курсанта</w:t>
      </w:r>
      <w:r w:rsidRPr="00B60B3F">
        <w:rPr>
          <w:rFonts w:ascii="Times New Roman" w:hAnsi="Times New Roman"/>
          <w:highlight w:val="yellow"/>
        </w:rPr>
        <w:t>)</w:t>
      </w:r>
      <w:r w:rsidRPr="00B60B3F">
        <w:rPr>
          <w:rFonts w:ascii="Times New Roman" w:hAnsi="Times New Roman"/>
        </w:rPr>
        <w:t xml:space="preserve">, реализуя свое законное право, </w:t>
      </w:r>
      <w:r>
        <w:rPr>
          <w:rFonts w:ascii="Times New Roman" w:hAnsi="Times New Roman"/>
        </w:rPr>
        <w:t xml:space="preserve">отказался </w:t>
      </w:r>
      <w:r w:rsidRPr="00B60B3F">
        <w:rPr>
          <w:rFonts w:ascii="Times New Roman" w:hAnsi="Times New Roman"/>
        </w:rPr>
        <w:t xml:space="preserve">от вакцинации против </w:t>
      </w:r>
      <w:r>
        <w:rPr>
          <w:rFonts w:ascii="Times New Roman" w:hAnsi="Times New Roman"/>
        </w:rPr>
        <w:t xml:space="preserve">новой </w:t>
      </w:r>
      <w:r w:rsidRPr="00B60B3F">
        <w:rPr>
          <w:rFonts w:ascii="Times New Roman" w:hAnsi="Times New Roman"/>
        </w:rPr>
        <w:t xml:space="preserve">коронавирусной инфекции </w:t>
      </w:r>
      <w:r>
        <w:rPr>
          <w:rFonts w:ascii="Times New Roman" w:hAnsi="Times New Roman"/>
        </w:rPr>
        <w:t>(</w:t>
      </w:r>
      <w:r>
        <w:rPr>
          <w:rFonts w:ascii="Times New Roman" w:hAnsi="Times New Roman"/>
          <w:lang w:val="en-US"/>
        </w:rPr>
        <w:t>COVID</w:t>
      </w:r>
      <w:r>
        <w:rPr>
          <w:rFonts w:ascii="Times New Roman" w:hAnsi="Times New Roman"/>
        </w:rPr>
        <w:t xml:space="preserve">-19) </w:t>
      </w:r>
      <w:r w:rsidRPr="00B60B3F">
        <w:rPr>
          <w:rFonts w:ascii="Times New Roman" w:hAnsi="Times New Roman"/>
        </w:rPr>
        <w:t xml:space="preserve">и от участия в испытании экспериментальной вакцины. Считаю принуждение к вакцинации и участию в медицинском эксперименте неприемлемым и нарушающим мои права и законодательство Российской Федерации. </w:t>
      </w:r>
      <w:r>
        <w:rPr>
          <w:rFonts w:ascii="Times New Roman" w:hAnsi="Times New Roman"/>
        </w:rPr>
        <w:t xml:space="preserve">О своем отказе от вакцинации я </w:t>
      </w:r>
      <w:r w:rsidRPr="00B60B3F">
        <w:rPr>
          <w:rFonts w:ascii="Times New Roman" w:hAnsi="Times New Roman"/>
        </w:rPr>
        <w:t>уведомил</w:t>
      </w:r>
      <w:r w:rsidRPr="00C2568A">
        <w:rPr>
          <w:rFonts w:ascii="Times New Roman" w:hAnsi="Times New Roman"/>
        </w:rPr>
        <w:t>(а)</w:t>
      </w:r>
      <w:r w:rsidRPr="00B60B3F">
        <w:rPr>
          <w:rFonts w:ascii="Times New Roman" w:hAnsi="Times New Roman"/>
        </w:rPr>
        <w:t xml:space="preserve"> своего непосредственного </w:t>
      </w:r>
      <w:r>
        <w:rPr>
          <w:rFonts w:ascii="Times New Roman" w:hAnsi="Times New Roman"/>
        </w:rPr>
        <w:t>руководителя</w:t>
      </w:r>
      <w:r w:rsidRPr="00C2568A">
        <w:rPr>
          <w:rFonts w:ascii="Times New Roman" w:hAnsi="Times New Roman"/>
        </w:rPr>
        <w:t xml:space="preserve"> </w:t>
      </w:r>
      <w:r>
        <w:rPr>
          <w:rFonts w:ascii="Times New Roman" w:hAnsi="Times New Roman"/>
        </w:rPr>
        <w:t>______________________________________</w:t>
      </w:r>
      <w:r>
        <w:rPr>
          <w:rFonts w:ascii="Times New Roman" w:hAnsi="Times New Roman"/>
          <w:highlight w:val="yellow"/>
        </w:rPr>
        <w:t>(</w:t>
      </w:r>
      <w:r w:rsidRPr="00B60B3F">
        <w:rPr>
          <w:rFonts w:ascii="Times New Roman" w:hAnsi="Times New Roman"/>
          <w:highlight w:val="yellow"/>
        </w:rPr>
        <w:t xml:space="preserve">звание, ФИО </w:t>
      </w:r>
      <w:r>
        <w:rPr>
          <w:rFonts w:ascii="Times New Roman" w:hAnsi="Times New Roman"/>
          <w:highlight w:val="yellow"/>
        </w:rPr>
        <w:t>руководителя)</w:t>
      </w:r>
      <w:r w:rsidRPr="00B60B3F">
        <w:rPr>
          <w:rFonts w:ascii="Times New Roman" w:hAnsi="Times New Roman"/>
          <w:highlight w:val="yellow"/>
        </w:rPr>
        <w:t>,</w:t>
      </w:r>
      <w:r w:rsidRPr="00C2568A">
        <w:rPr>
          <w:rFonts w:ascii="Times New Roman" w:hAnsi="Times New Roman"/>
        </w:rPr>
        <w:t xml:space="preserve"> устно / предоставив заявление об отказе в письменном виде </w:t>
      </w:r>
      <w:r>
        <w:rPr>
          <w:rFonts w:ascii="Times New Roman" w:hAnsi="Times New Roman"/>
          <w:highlight w:val="yellow"/>
        </w:rPr>
        <w:t>(</w:t>
      </w:r>
      <w:r w:rsidRPr="00B60B3F">
        <w:rPr>
          <w:rFonts w:ascii="Times New Roman" w:hAnsi="Times New Roman"/>
          <w:highlight w:val="yellow"/>
        </w:rPr>
        <w:t xml:space="preserve">выберите </w:t>
      </w:r>
      <w:r>
        <w:rPr>
          <w:rFonts w:ascii="Times New Roman" w:hAnsi="Times New Roman"/>
          <w:highlight w:val="yellow"/>
        </w:rPr>
        <w:t>нужный вариант или впишите свой)</w:t>
      </w:r>
      <w:r w:rsidRPr="00B60B3F">
        <w:rPr>
          <w:rFonts w:ascii="Times New Roman" w:hAnsi="Times New Roman"/>
          <w:highlight w:val="yellow"/>
        </w:rPr>
        <w:t xml:space="preserve"> (</w:t>
      </w:r>
      <w:r>
        <w:rPr>
          <w:rFonts w:ascii="Times New Roman" w:hAnsi="Times New Roman"/>
          <w:highlight w:val="yellow"/>
        </w:rPr>
        <w:t>копия прилагается (</w:t>
      </w:r>
      <w:r w:rsidRPr="00B60B3F">
        <w:rPr>
          <w:rFonts w:ascii="Times New Roman" w:hAnsi="Times New Roman"/>
          <w:highlight w:val="yellow"/>
        </w:rPr>
        <w:t xml:space="preserve">если </w:t>
      </w:r>
      <w:r>
        <w:rPr>
          <w:rFonts w:ascii="Times New Roman" w:hAnsi="Times New Roman"/>
          <w:highlight w:val="yellow"/>
        </w:rPr>
        <w:t>у Вас она есть). Если прилагаете отказ – впишите его в приложения в конце этой жалобы</w:t>
      </w:r>
      <w:r w:rsidRPr="00B60B3F">
        <w:rPr>
          <w:rFonts w:ascii="Times New Roman" w:hAnsi="Times New Roman"/>
          <w:highlight w:val="yellow"/>
        </w:rPr>
        <w:t xml:space="preserve">). </w:t>
      </w:r>
    </w:p>
    <w:p w14:paraId="5EDECD24" w14:textId="5574430B" w:rsidR="00A67BB3" w:rsidRPr="00B60B3F" w:rsidRDefault="00A67BB3" w:rsidP="00191CE9">
      <w:pPr>
        <w:spacing w:line="247" w:lineRule="auto"/>
        <w:ind w:firstLine="851"/>
        <w:jc w:val="both"/>
        <w:rPr>
          <w:rFonts w:ascii="Times New Roman" w:hAnsi="Times New Roman"/>
        </w:rPr>
      </w:pPr>
      <w:r w:rsidRPr="00B60B3F">
        <w:rPr>
          <w:rFonts w:ascii="Times New Roman" w:hAnsi="Times New Roman"/>
        </w:rPr>
        <w:t xml:space="preserve">Несмотря на мой отказ, принуждение к вакцинации продолжилось. </w:t>
      </w:r>
      <w:r>
        <w:rPr>
          <w:rFonts w:ascii="Times New Roman" w:hAnsi="Times New Roman"/>
          <w:highlight w:val="yellow"/>
        </w:rPr>
        <w:t>(Можете написать подробности).</w:t>
      </w:r>
      <w:r w:rsidRPr="00B60B3F">
        <w:rPr>
          <w:rFonts w:ascii="Times New Roman" w:hAnsi="Times New Roman"/>
        </w:rPr>
        <w:t xml:space="preserve"> В отношении меня и </w:t>
      </w:r>
      <w:r>
        <w:rPr>
          <w:rFonts w:ascii="Times New Roman" w:hAnsi="Times New Roman"/>
        </w:rPr>
        <w:t>других курсантов</w:t>
      </w:r>
      <w:r w:rsidRPr="00B60B3F">
        <w:rPr>
          <w:rFonts w:ascii="Times New Roman" w:hAnsi="Times New Roman"/>
        </w:rPr>
        <w:t xml:space="preserve"> применяются следующие меры воздействия: </w:t>
      </w:r>
      <w:r w:rsidRPr="00C2568A">
        <w:rPr>
          <w:rFonts w:ascii="Times New Roman" w:hAnsi="Times New Roman"/>
        </w:rPr>
        <w:t xml:space="preserve">угрозы/психологическое воздействие/выговор/отстранение от </w:t>
      </w:r>
      <w:r>
        <w:rPr>
          <w:rFonts w:ascii="Times New Roman" w:hAnsi="Times New Roman"/>
        </w:rPr>
        <w:t>учебного процесса</w:t>
      </w:r>
      <w:r w:rsidRPr="00C2568A">
        <w:rPr>
          <w:rFonts w:ascii="Times New Roman" w:hAnsi="Times New Roman"/>
        </w:rPr>
        <w:t>,</w:t>
      </w:r>
      <w:r>
        <w:rPr>
          <w:rFonts w:ascii="Times New Roman" w:hAnsi="Times New Roman"/>
        </w:rPr>
        <w:t xml:space="preserve"> отказ в проходе в помещение учебного заведения</w:t>
      </w:r>
      <w:r w:rsidRPr="00C2568A">
        <w:rPr>
          <w:rFonts w:ascii="Times New Roman" w:hAnsi="Times New Roman"/>
        </w:rPr>
        <w:t xml:space="preserve"> </w:t>
      </w:r>
      <w:r w:rsidRPr="00C2568A">
        <w:rPr>
          <w:rFonts w:ascii="Times New Roman" w:hAnsi="Times New Roman"/>
          <w:highlight w:val="yellow"/>
        </w:rPr>
        <w:t>(</w:t>
      </w:r>
      <w:r w:rsidRPr="00B60B3F">
        <w:rPr>
          <w:rFonts w:ascii="Times New Roman" w:hAnsi="Times New Roman"/>
          <w:highlight w:val="yellow"/>
        </w:rPr>
        <w:t xml:space="preserve">выберите нужный вариант или впишите свой; </w:t>
      </w:r>
      <w:r>
        <w:rPr>
          <w:rFonts w:ascii="Times New Roman" w:hAnsi="Times New Roman"/>
          <w:highlight w:val="yellow"/>
        </w:rPr>
        <w:t>если у В</w:t>
      </w:r>
      <w:r w:rsidRPr="00B60B3F">
        <w:rPr>
          <w:rFonts w:ascii="Times New Roman" w:hAnsi="Times New Roman"/>
          <w:highlight w:val="yellow"/>
        </w:rPr>
        <w:t>ас есть, то приложите к обращению имеющ</w:t>
      </w:r>
      <w:r>
        <w:rPr>
          <w:rFonts w:ascii="Times New Roman" w:hAnsi="Times New Roman"/>
          <w:highlight w:val="yellow"/>
        </w:rPr>
        <w:t>иеся у В</w:t>
      </w:r>
      <w:r w:rsidRPr="00B60B3F">
        <w:rPr>
          <w:rFonts w:ascii="Times New Roman" w:hAnsi="Times New Roman"/>
          <w:highlight w:val="yellow"/>
        </w:rPr>
        <w:t>ас подтверждения указанных действий, например, копию рассылки по внутренней почте, копию приказа об увольнении, скриншот переписки из чата и пр.</w:t>
      </w:r>
      <w:r>
        <w:rPr>
          <w:rFonts w:ascii="Times New Roman" w:hAnsi="Times New Roman"/>
          <w:highlight w:val="yellow"/>
        </w:rPr>
        <w:t xml:space="preserve"> – укажите их в списке приложений).</w:t>
      </w:r>
      <w:r w:rsidRPr="00B60B3F">
        <w:rPr>
          <w:rFonts w:ascii="Times New Roman" w:hAnsi="Times New Roman"/>
        </w:rPr>
        <w:t xml:space="preserve"> </w:t>
      </w:r>
    </w:p>
    <w:p w14:paraId="100095D7" w14:textId="77777777" w:rsidR="007E3142" w:rsidRDefault="007E3142" w:rsidP="00191CE9">
      <w:pPr>
        <w:spacing w:line="247" w:lineRule="auto"/>
        <w:ind w:left="284" w:firstLine="567"/>
        <w:jc w:val="both"/>
        <w:rPr>
          <w:rFonts w:ascii="Times New Roman" w:hAnsi="Times New Roman"/>
          <w:b/>
        </w:rPr>
      </w:pPr>
    </w:p>
    <w:p w14:paraId="01812397" w14:textId="482CFBCA" w:rsidR="00A823DF" w:rsidRDefault="00A823DF" w:rsidP="00191CE9">
      <w:pPr>
        <w:spacing w:line="247" w:lineRule="auto"/>
        <w:ind w:firstLine="851"/>
        <w:jc w:val="both"/>
        <w:rPr>
          <w:rFonts w:ascii="Times New Roman" w:hAnsi="Times New Roman"/>
        </w:rPr>
      </w:pPr>
      <w:r w:rsidRPr="008D6C33">
        <w:rPr>
          <w:rFonts w:ascii="Times New Roman" w:hAnsi="Times New Roman"/>
          <w:b/>
        </w:rPr>
        <w:t xml:space="preserve">В настоящее время ни </w:t>
      </w:r>
      <w:r w:rsidR="008D6C33" w:rsidRPr="008D6C33">
        <w:rPr>
          <w:rFonts w:ascii="Times New Roman" w:hAnsi="Times New Roman"/>
          <w:b/>
        </w:rPr>
        <w:t xml:space="preserve">нормы международного права, ни </w:t>
      </w:r>
      <w:r w:rsidRPr="008D6C33">
        <w:rPr>
          <w:rFonts w:ascii="Times New Roman" w:hAnsi="Times New Roman"/>
          <w:b/>
        </w:rPr>
        <w:t xml:space="preserve">положения Конституции РФ, ни федеральные законы РФ не предусматривают возможности проводить принудительную вакцинацию </w:t>
      </w:r>
      <w:r w:rsidR="00977299">
        <w:rPr>
          <w:rFonts w:ascii="Times New Roman" w:hAnsi="Times New Roman"/>
          <w:b/>
        </w:rPr>
        <w:t>курсантов военных учебных заведений, военнослужащих</w:t>
      </w:r>
      <w:r w:rsidRPr="008D6C33">
        <w:rPr>
          <w:rFonts w:ascii="Times New Roman" w:hAnsi="Times New Roman"/>
          <w:b/>
        </w:rPr>
        <w:t xml:space="preserve"> и других категорий граждан.</w:t>
      </w:r>
      <w:r>
        <w:rPr>
          <w:rFonts w:ascii="Times New Roman" w:hAnsi="Times New Roman"/>
        </w:rPr>
        <w:t xml:space="preserve"> Основы государственной политики в области иммунопрофилактики инфекционных болезней, осуществляемой в целях охраны здоровья и обеспечения санитарно-эпидемиологического благополучия населения Российской Федерации регулируются Федеральным законом от 17.09.1998 № 157-ФЗ </w:t>
      </w:r>
      <w:r w:rsidR="00AF2065">
        <w:rPr>
          <w:rFonts w:ascii="Times New Roman" w:hAnsi="Times New Roman"/>
        </w:rPr>
        <w:t>«</w:t>
      </w:r>
      <w:r>
        <w:rPr>
          <w:rFonts w:ascii="Times New Roman" w:hAnsi="Times New Roman"/>
        </w:rPr>
        <w:t xml:space="preserve">Об иммунопрофилактике </w:t>
      </w:r>
      <w:r>
        <w:rPr>
          <w:rFonts w:ascii="Times New Roman" w:hAnsi="Times New Roman"/>
        </w:rPr>
        <w:lastRenderedPageBreak/>
        <w:t>инфекционных болезней». Согласно п. 1 ст. 5, п. 2 ст. 11 указанного закона, граждане при осуществлении иммунопрофилактики имеют право на отказ от профилактических прививок. Медицинские вмешательства в Российской Федерации добровольны в соответствии с п.</w:t>
      </w:r>
      <w:r w:rsidR="007E3142">
        <w:rPr>
          <w:rFonts w:ascii="Times New Roman" w:hAnsi="Times New Roman"/>
        </w:rPr>
        <w:t xml:space="preserve"> </w:t>
      </w:r>
      <w:r>
        <w:rPr>
          <w:rFonts w:ascii="Times New Roman" w:hAnsi="Times New Roman"/>
        </w:rPr>
        <w:t xml:space="preserve">1 ст. 20, пп. 8 п. </w:t>
      </w:r>
      <w:r w:rsidRPr="009335B5">
        <w:rPr>
          <w:rFonts w:ascii="Times New Roman" w:hAnsi="Times New Roman"/>
        </w:rPr>
        <w:t>5</w:t>
      </w:r>
      <w:r>
        <w:rPr>
          <w:rFonts w:ascii="Times New Roman" w:hAnsi="Times New Roman"/>
        </w:rPr>
        <w:t xml:space="preserve"> ст. 19 Федерального</w:t>
      </w:r>
      <w:r w:rsidR="008D6C33">
        <w:rPr>
          <w:rFonts w:ascii="Times New Roman" w:hAnsi="Times New Roman"/>
        </w:rPr>
        <w:t xml:space="preserve"> закона от 21.11.2011 N 323-ФЗ </w:t>
      </w:r>
      <w:r>
        <w:rPr>
          <w:rFonts w:ascii="Times New Roman" w:hAnsi="Times New Roman"/>
        </w:rPr>
        <w:t>«Об основах охраны здоровья граждан в Российской Федерации».</w:t>
      </w:r>
    </w:p>
    <w:p w14:paraId="523EFA19" w14:textId="77777777" w:rsidR="008D6C33" w:rsidRPr="008D6C33" w:rsidRDefault="008D6C33" w:rsidP="00191CE9">
      <w:pPr>
        <w:spacing w:line="247" w:lineRule="auto"/>
        <w:ind w:firstLine="851"/>
        <w:jc w:val="both"/>
        <w:rPr>
          <w:rFonts w:ascii="Times New Roman" w:hAnsi="Times New Roman"/>
        </w:rPr>
      </w:pPr>
      <w:r w:rsidRPr="008D6C33">
        <w:rPr>
          <w:rFonts w:ascii="Times New Roman" w:hAnsi="Times New Roman"/>
        </w:rPr>
        <w:t xml:space="preserve">Часть 2 статьи 21 Конституции РФ провозглашает: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При этом из этой нормы мы видим, что медицинские опыты без добровольного согласия человека относятся к таким категориям как пытка, насилие, жестокое и унижающее человеческое достоинство обращение. </w:t>
      </w:r>
    </w:p>
    <w:p w14:paraId="550D6B4C" w14:textId="77777777" w:rsidR="008D6C33" w:rsidRPr="008D6C33" w:rsidRDefault="008D6C33" w:rsidP="00191CE9">
      <w:pPr>
        <w:spacing w:line="247" w:lineRule="auto"/>
        <w:ind w:firstLine="851"/>
        <w:jc w:val="both"/>
        <w:rPr>
          <w:rFonts w:ascii="Times New Roman" w:hAnsi="Times New Roman"/>
        </w:rPr>
      </w:pPr>
      <w:r w:rsidRPr="008D6C33">
        <w:rPr>
          <w:rFonts w:ascii="Times New Roman" w:hAnsi="Times New Roman"/>
        </w:rPr>
        <w:t xml:space="preserve">Согласно п. 1 ст. 43 Федерального закона от 12.04.2010 N 61-ФЗ </w:t>
      </w:r>
      <w:r w:rsidR="00AF2065">
        <w:rPr>
          <w:rFonts w:ascii="Times New Roman" w:hAnsi="Times New Roman"/>
        </w:rPr>
        <w:t>«</w:t>
      </w:r>
      <w:r w:rsidRPr="008D6C33">
        <w:rPr>
          <w:rFonts w:ascii="Times New Roman" w:hAnsi="Times New Roman"/>
        </w:rPr>
        <w:t>Об обращении лекарственных средств</w:t>
      </w:r>
      <w:r w:rsidR="00AF2065">
        <w:rPr>
          <w:rFonts w:ascii="Times New Roman" w:hAnsi="Times New Roman"/>
        </w:rPr>
        <w:t>»</w:t>
      </w:r>
      <w:r w:rsidRPr="008D6C33">
        <w:rPr>
          <w:rFonts w:ascii="Times New Roman" w:hAnsi="Times New Roman"/>
        </w:rPr>
        <w:t>, участие пациентов в клинических исследованиях лекарственного препарата для медицинского применения является добровольным.</w:t>
      </w:r>
    </w:p>
    <w:p w14:paraId="7EDA1C38" w14:textId="77777777" w:rsidR="008D6C33" w:rsidRPr="008D6C33" w:rsidRDefault="008D6C33" w:rsidP="00191CE9">
      <w:pPr>
        <w:spacing w:line="247" w:lineRule="auto"/>
        <w:ind w:firstLine="851"/>
        <w:jc w:val="both"/>
        <w:rPr>
          <w:rFonts w:ascii="Times New Roman" w:hAnsi="Times New Roman"/>
          <w:u w:val="single"/>
        </w:rPr>
      </w:pPr>
      <w:r w:rsidRPr="008D6C33">
        <w:rPr>
          <w:rFonts w:ascii="Times New Roman" w:hAnsi="Times New Roman"/>
          <w:u w:val="single"/>
        </w:rPr>
        <w:t>Следовательно, у любого человека вне зависимости от профессии, гражданства, пола, национальности и других обстоятельств есть право на отказ от вакцинации.</w:t>
      </w:r>
    </w:p>
    <w:p w14:paraId="107999D7" w14:textId="77777777" w:rsidR="00405FCA" w:rsidRDefault="00405FCA" w:rsidP="00191CE9">
      <w:pPr>
        <w:spacing w:line="247" w:lineRule="auto"/>
        <w:ind w:firstLine="851"/>
        <w:jc w:val="both"/>
        <w:rPr>
          <w:rFonts w:ascii="Times New Roman" w:hAnsi="Times New Roman"/>
        </w:rPr>
      </w:pPr>
      <w:r w:rsidRPr="00B9654C">
        <w:rPr>
          <w:rFonts w:ascii="Times New Roman" w:hAnsi="Times New Roman"/>
        </w:rPr>
        <w:t xml:space="preserve">В соответствии со ст. 345 Устава </w:t>
      </w:r>
      <w:r w:rsidR="006A7E62" w:rsidRPr="00B9654C">
        <w:rPr>
          <w:rFonts w:ascii="Times New Roman" w:hAnsi="Times New Roman"/>
        </w:rPr>
        <w:t>внутренней службы Вооруженных Сил Российской Федерации, утв</w:t>
      </w:r>
      <w:r w:rsidR="00A823DF">
        <w:rPr>
          <w:rFonts w:ascii="Times New Roman" w:hAnsi="Times New Roman"/>
        </w:rPr>
        <w:t>ержденного</w:t>
      </w:r>
      <w:r w:rsidR="006A7E62" w:rsidRPr="00B9654C">
        <w:rPr>
          <w:rFonts w:ascii="Times New Roman" w:hAnsi="Times New Roman"/>
        </w:rPr>
        <w:t xml:space="preserve"> Указом Президента Российской Федерации от 10 ноября 2007 г. N 1495 (далее – Устав), </w:t>
      </w:r>
      <w:r w:rsidRPr="00B9654C">
        <w:rPr>
          <w:rFonts w:ascii="Times New Roman" w:hAnsi="Times New Roman"/>
        </w:rPr>
        <w:t xml:space="preserve">для обеспечения невосприимчивости военнослужащих к инфекционным болезням проводятся предохранительные прививки, которые могут быть плановыми и по эпидемическим показаниям. Плановые предохранительные прививки всему личному составу полка проводятся в соответствии с календарем прививок, а по эпидемическим показаниям - по приказу старшего командира (начальника). От прививок военнослужащие освобождаются только по заключению врача. </w:t>
      </w:r>
    </w:p>
    <w:p w14:paraId="240F8C92" w14:textId="77777777" w:rsidR="009B1111" w:rsidRPr="00A823DF" w:rsidRDefault="00837285" w:rsidP="00191CE9">
      <w:pPr>
        <w:spacing w:line="247" w:lineRule="auto"/>
        <w:ind w:firstLine="851"/>
        <w:jc w:val="both"/>
        <w:rPr>
          <w:rFonts w:ascii="Times New Roman" w:hAnsi="Times New Roman"/>
          <w:b/>
        </w:rPr>
      </w:pPr>
      <w:r w:rsidRPr="00A823DF">
        <w:rPr>
          <w:rFonts w:ascii="Times New Roman" w:hAnsi="Times New Roman"/>
          <w:b/>
        </w:rPr>
        <w:t xml:space="preserve">Устав не может противоречить </w:t>
      </w:r>
      <w:r w:rsidR="003E27A4" w:rsidRPr="00A823DF">
        <w:rPr>
          <w:rFonts w:ascii="Times New Roman" w:hAnsi="Times New Roman"/>
          <w:b/>
        </w:rPr>
        <w:t>ф</w:t>
      </w:r>
      <w:r w:rsidRPr="00A823DF">
        <w:rPr>
          <w:rFonts w:ascii="Times New Roman" w:hAnsi="Times New Roman"/>
          <w:b/>
        </w:rPr>
        <w:t>едеральному закон</w:t>
      </w:r>
      <w:r w:rsidR="003E27A4" w:rsidRPr="00A823DF">
        <w:rPr>
          <w:rFonts w:ascii="Times New Roman" w:hAnsi="Times New Roman"/>
          <w:b/>
        </w:rPr>
        <w:t>одательству</w:t>
      </w:r>
      <w:r w:rsidRPr="00A823DF">
        <w:rPr>
          <w:rFonts w:ascii="Times New Roman" w:hAnsi="Times New Roman"/>
          <w:b/>
        </w:rPr>
        <w:t xml:space="preserve">. </w:t>
      </w:r>
      <w:r w:rsidR="00A823DF">
        <w:rPr>
          <w:rFonts w:ascii="Times New Roman" w:hAnsi="Times New Roman"/>
          <w:b/>
        </w:rPr>
        <w:t>Из этого следует</w:t>
      </w:r>
      <w:r w:rsidRPr="00A823DF">
        <w:rPr>
          <w:rFonts w:ascii="Times New Roman" w:hAnsi="Times New Roman"/>
          <w:b/>
        </w:rPr>
        <w:t>,</w:t>
      </w:r>
      <w:r w:rsidR="00A823DF">
        <w:rPr>
          <w:rFonts w:ascii="Times New Roman" w:hAnsi="Times New Roman"/>
          <w:b/>
        </w:rPr>
        <w:t xml:space="preserve"> что</w:t>
      </w:r>
      <w:r w:rsidRPr="00A823DF">
        <w:rPr>
          <w:rFonts w:ascii="Times New Roman" w:hAnsi="Times New Roman"/>
          <w:b/>
        </w:rPr>
        <w:t xml:space="preserve"> абзац 3</w:t>
      </w:r>
      <w:r w:rsidR="00A823DF">
        <w:rPr>
          <w:rFonts w:ascii="Times New Roman" w:hAnsi="Times New Roman"/>
          <w:b/>
        </w:rPr>
        <w:t xml:space="preserve"> ст. 345 Устава Вооруженных Сил</w:t>
      </w:r>
      <w:r w:rsidR="007E3142">
        <w:rPr>
          <w:rFonts w:ascii="Times New Roman" w:hAnsi="Times New Roman"/>
          <w:b/>
        </w:rPr>
        <w:t xml:space="preserve"> Российской Федерации</w:t>
      </w:r>
      <w:r w:rsidR="00A823DF">
        <w:rPr>
          <w:rFonts w:ascii="Times New Roman" w:hAnsi="Times New Roman"/>
          <w:b/>
        </w:rPr>
        <w:t>, закрепляющий возможность освободить военнослужащего от прививки лишь по заключению врача,</w:t>
      </w:r>
      <w:r w:rsidRPr="00A823DF">
        <w:rPr>
          <w:rFonts w:ascii="Times New Roman" w:hAnsi="Times New Roman"/>
          <w:b/>
        </w:rPr>
        <w:t xml:space="preserve"> не отменяет права на отказ от вакцинации (не имеющего отношения к освобождению от нее), гарантированного федеральным законодательством</w:t>
      </w:r>
      <w:r w:rsidR="009B1111" w:rsidRPr="00A823DF">
        <w:rPr>
          <w:rFonts w:ascii="Times New Roman" w:hAnsi="Times New Roman"/>
          <w:b/>
        </w:rPr>
        <w:t xml:space="preserve">. </w:t>
      </w:r>
      <w:r w:rsidRPr="00A823DF">
        <w:rPr>
          <w:rFonts w:ascii="Times New Roman" w:hAnsi="Times New Roman"/>
          <w:b/>
        </w:rPr>
        <w:t xml:space="preserve"> </w:t>
      </w:r>
    </w:p>
    <w:p w14:paraId="0390911D" w14:textId="77777777" w:rsidR="009B1111" w:rsidRPr="009B1111" w:rsidRDefault="00A823DF" w:rsidP="00191CE9">
      <w:pPr>
        <w:spacing w:line="247" w:lineRule="auto"/>
        <w:ind w:firstLine="851"/>
        <w:jc w:val="both"/>
        <w:rPr>
          <w:rFonts w:ascii="Times New Roman" w:hAnsi="Times New Roman"/>
          <w:u w:val="single"/>
        </w:rPr>
      </w:pPr>
      <w:r>
        <w:rPr>
          <w:rFonts w:ascii="Times New Roman" w:hAnsi="Times New Roman"/>
        </w:rPr>
        <w:t>Абз. 2</w:t>
      </w:r>
      <w:r w:rsidR="009B1111" w:rsidRPr="009B1111">
        <w:rPr>
          <w:rFonts w:ascii="Times New Roman" w:hAnsi="Times New Roman"/>
        </w:rPr>
        <w:t xml:space="preserve"> п. 2 ст. 1 Федерального закона от 26.05.1998 № 76-ФЗ </w:t>
      </w:r>
      <w:r>
        <w:rPr>
          <w:rFonts w:ascii="Times New Roman" w:hAnsi="Times New Roman"/>
        </w:rPr>
        <w:t>«</w:t>
      </w:r>
      <w:r w:rsidR="009B1111" w:rsidRPr="009B1111">
        <w:rPr>
          <w:rFonts w:ascii="Times New Roman" w:hAnsi="Times New Roman"/>
        </w:rPr>
        <w:t>О статусе военнослужащих</w:t>
      </w:r>
      <w:r>
        <w:rPr>
          <w:rFonts w:ascii="Times New Roman" w:hAnsi="Times New Roman"/>
        </w:rPr>
        <w:t>» закрепляет, что в</w:t>
      </w:r>
      <w:r w:rsidR="009B1111" w:rsidRPr="009B1111">
        <w:rPr>
          <w:rFonts w:ascii="Times New Roman" w:hAnsi="Times New Roman"/>
        </w:rPr>
        <w:t>оеннослужащие обладают правами и свободами человека и гражданина с некоторыми ограничениями, установленными настоящим Федеральным законом, федеральными конституционными з</w:t>
      </w:r>
      <w:r w:rsidR="008D6C33">
        <w:rPr>
          <w:rFonts w:ascii="Times New Roman" w:hAnsi="Times New Roman"/>
        </w:rPr>
        <w:t>аконами и федеральными законами</w:t>
      </w:r>
      <w:r w:rsidR="009B1111" w:rsidRPr="009B1111">
        <w:rPr>
          <w:rFonts w:ascii="Times New Roman" w:hAnsi="Times New Roman"/>
        </w:rPr>
        <w:t xml:space="preserve">. </w:t>
      </w:r>
      <w:r w:rsidR="008D6C33">
        <w:rPr>
          <w:rFonts w:ascii="Times New Roman" w:hAnsi="Times New Roman"/>
        </w:rPr>
        <w:t>Следовательно</w:t>
      </w:r>
      <w:r w:rsidR="009B1111" w:rsidRPr="009B1111">
        <w:rPr>
          <w:rFonts w:ascii="Times New Roman" w:hAnsi="Times New Roman"/>
        </w:rPr>
        <w:t xml:space="preserve">, военнослужащие пользуются всеми установленным законодательством правами граждан в области здравоохранения, включая и право на информированное добровольное согласие или отказ от медицинского вмешательства, в том числе от профилактических прививок, и ограничены они могут быть только на основании норм федеральных законов. </w:t>
      </w:r>
      <w:r w:rsidR="009B1111" w:rsidRPr="009B1111">
        <w:rPr>
          <w:rFonts w:ascii="Times New Roman" w:hAnsi="Times New Roman"/>
          <w:u w:val="single"/>
        </w:rPr>
        <w:t>Ограничение этих прав иными нормативными актами, включая Устав, в отсутствие явного основания для этого в нормах федеральных законов, не допускается.</w:t>
      </w:r>
    </w:p>
    <w:p w14:paraId="5C1BB15E" w14:textId="77777777" w:rsidR="009B1111" w:rsidRDefault="009B1111" w:rsidP="00191CE9">
      <w:pPr>
        <w:spacing w:line="247" w:lineRule="auto"/>
        <w:ind w:firstLine="851"/>
        <w:jc w:val="both"/>
        <w:rPr>
          <w:rFonts w:ascii="Times New Roman" w:hAnsi="Times New Roman"/>
        </w:rPr>
      </w:pPr>
      <w:r w:rsidRPr="009B1111">
        <w:rPr>
          <w:rFonts w:ascii="Times New Roman" w:hAnsi="Times New Roman"/>
        </w:rPr>
        <w:t xml:space="preserve">Термин </w:t>
      </w:r>
      <w:r w:rsidR="008D6C33">
        <w:rPr>
          <w:rFonts w:ascii="Times New Roman" w:hAnsi="Times New Roman"/>
        </w:rPr>
        <w:t>«</w:t>
      </w:r>
      <w:r w:rsidRPr="009B1111">
        <w:rPr>
          <w:rFonts w:ascii="Times New Roman" w:hAnsi="Times New Roman"/>
        </w:rPr>
        <w:t>освобождение от прививки</w:t>
      </w:r>
      <w:r w:rsidR="008D6C33">
        <w:rPr>
          <w:rFonts w:ascii="Times New Roman" w:hAnsi="Times New Roman"/>
        </w:rPr>
        <w:t>»</w:t>
      </w:r>
      <w:r w:rsidRPr="009B1111">
        <w:rPr>
          <w:rFonts w:ascii="Times New Roman" w:hAnsi="Times New Roman"/>
        </w:rPr>
        <w:t xml:space="preserve"> в различных нормативно-правовых актах касается только ситуаций, когда пациенту не делается прививка по решению медицинского работника. Он не связан с ситуациями, когда пациент пользуется своим законным правом на отказ от профилактической прививки, такие ситуации не рассматриваются как случаи "освобождения от прививки". Иными словами, упомянутая норма Устава регулирует только случаи освобождения от прививки по решению или инициативе медицинского работника, никак не затрагивая предусмотренное законодательством право гражданина, в том числе военнослужащего, на отказ от прививки по собственному решению.</w:t>
      </w:r>
      <w:r>
        <w:rPr>
          <w:rFonts w:ascii="Times New Roman" w:hAnsi="Times New Roman"/>
        </w:rPr>
        <w:t xml:space="preserve"> </w:t>
      </w:r>
    </w:p>
    <w:p w14:paraId="2D7046F4" w14:textId="146FF0B7" w:rsidR="00C50302" w:rsidRPr="004E3146" w:rsidRDefault="00C50302" w:rsidP="00191CE9">
      <w:pPr>
        <w:spacing w:line="247" w:lineRule="auto"/>
        <w:ind w:firstLine="851"/>
        <w:jc w:val="both"/>
        <w:rPr>
          <w:rFonts w:ascii="Times New Roman" w:hAnsi="Times New Roman"/>
          <w:b/>
        </w:rPr>
      </w:pPr>
      <w:r w:rsidRPr="004E3146">
        <w:rPr>
          <w:rFonts w:ascii="Times New Roman" w:hAnsi="Times New Roman"/>
          <w:b/>
        </w:rPr>
        <w:t xml:space="preserve">Таким образом, отказ </w:t>
      </w:r>
      <w:r w:rsidR="00E726A7">
        <w:rPr>
          <w:rFonts w:ascii="Times New Roman" w:hAnsi="Times New Roman"/>
          <w:b/>
        </w:rPr>
        <w:t>курсанта</w:t>
      </w:r>
      <w:r w:rsidRPr="004E3146">
        <w:rPr>
          <w:rFonts w:ascii="Times New Roman" w:hAnsi="Times New Roman"/>
          <w:b/>
        </w:rPr>
        <w:t xml:space="preserve"> от профилактической прививки полностью законен, является его правом и не может расцениваться как нарушение Устава.</w:t>
      </w:r>
    </w:p>
    <w:p w14:paraId="475ED662" w14:textId="77777777" w:rsidR="00C50302" w:rsidRDefault="00C50302" w:rsidP="00191CE9">
      <w:pPr>
        <w:spacing w:line="247" w:lineRule="auto"/>
        <w:ind w:firstLine="851"/>
        <w:jc w:val="both"/>
        <w:rPr>
          <w:rFonts w:ascii="Times New Roman" w:eastAsia="Times New Roman" w:hAnsi="Times New Roman"/>
          <w:bCs/>
          <w:color w:val="000000"/>
        </w:rPr>
      </w:pPr>
      <w:bookmarkStart w:id="1" w:name="_Hlk63972535"/>
      <w:r w:rsidRPr="00C41F6B">
        <w:rPr>
          <w:rFonts w:ascii="Times New Roman" w:eastAsia="Times New Roman" w:hAnsi="Times New Roman"/>
          <w:bCs/>
          <w:color w:val="000000"/>
          <w:u w:val="single"/>
        </w:rPr>
        <w:t xml:space="preserve">В отношении вакцины против </w:t>
      </w:r>
      <w:r w:rsidR="00A26A3E">
        <w:rPr>
          <w:rFonts w:ascii="Times New Roman" w:eastAsia="Times New Roman" w:hAnsi="Times New Roman"/>
          <w:bCs/>
          <w:color w:val="000000"/>
          <w:u w:val="single"/>
          <w:lang w:val="en-US"/>
        </w:rPr>
        <w:t>COVID</w:t>
      </w:r>
      <w:r w:rsidR="00A26A3E">
        <w:rPr>
          <w:rFonts w:ascii="Times New Roman" w:eastAsia="Times New Roman" w:hAnsi="Times New Roman"/>
          <w:bCs/>
          <w:color w:val="000000"/>
          <w:u w:val="single"/>
        </w:rPr>
        <w:t>-19</w:t>
      </w:r>
      <w:r w:rsidRPr="00C41F6B">
        <w:rPr>
          <w:rFonts w:ascii="Times New Roman" w:eastAsia="Times New Roman" w:hAnsi="Times New Roman"/>
          <w:bCs/>
          <w:color w:val="000000"/>
          <w:u w:val="single"/>
        </w:rPr>
        <w:t xml:space="preserve"> у представителей любых профессий в настоящее время обязанности вакцинироваться нет.</w:t>
      </w:r>
      <w:r>
        <w:rPr>
          <w:rFonts w:ascii="Times New Roman" w:eastAsia="Times New Roman" w:hAnsi="Times New Roman"/>
          <w:bCs/>
          <w:color w:val="000000"/>
        </w:rPr>
        <w:t xml:space="preserve"> </w:t>
      </w:r>
      <w:r w:rsidR="00855A79">
        <w:rPr>
          <w:rFonts w:ascii="Times New Roman" w:eastAsia="Times New Roman" w:hAnsi="Times New Roman"/>
          <w:bCs/>
          <w:color w:val="000000"/>
        </w:rPr>
        <w:t xml:space="preserve">Вакцина внесена в календарь </w:t>
      </w:r>
      <w:r w:rsidR="00855A79">
        <w:rPr>
          <w:rFonts w:ascii="Times New Roman" w:eastAsia="Times New Roman" w:hAnsi="Times New Roman"/>
          <w:bCs/>
          <w:color w:val="000000"/>
        </w:rPr>
        <w:lastRenderedPageBreak/>
        <w:t xml:space="preserve">профилактических прививок </w:t>
      </w:r>
      <w:r w:rsidR="00855A79">
        <w:rPr>
          <w:rFonts w:ascii="Times New Roman" w:eastAsia="Times New Roman" w:hAnsi="Times New Roman"/>
          <w:bCs/>
          <w:color w:val="000000"/>
          <w:u w:val="single"/>
        </w:rPr>
        <w:t>по эпидемическим показаниям</w:t>
      </w:r>
      <w:r w:rsidR="00855A79">
        <w:rPr>
          <w:rFonts w:ascii="Times New Roman" w:eastAsia="Times New Roman" w:hAnsi="Times New Roman"/>
          <w:bCs/>
          <w:color w:val="000000"/>
        </w:rPr>
        <w:t xml:space="preserve"> (Приказ Министерства здравоохранения РФ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 Приложение 2).</w:t>
      </w:r>
      <w:r w:rsidR="00855A79" w:rsidRPr="00855A79">
        <w:rPr>
          <w:rFonts w:ascii="Times New Roman" w:eastAsia="Times New Roman" w:hAnsi="Times New Roman"/>
          <w:bCs/>
          <w:color w:val="000000"/>
        </w:rPr>
        <w:t xml:space="preserve"> </w:t>
      </w:r>
      <w:r>
        <w:rPr>
          <w:rFonts w:ascii="Times New Roman" w:eastAsia="Times New Roman" w:hAnsi="Times New Roman"/>
          <w:bCs/>
          <w:color w:val="000000"/>
        </w:rPr>
        <w:t xml:space="preserve">В соответствии с п. 2 ст. 10 Федерального закона от 17.09.1998 № 157-ФЗ </w:t>
      </w:r>
      <w:r w:rsidR="007E3142">
        <w:rPr>
          <w:rFonts w:ascii="Times New Roman" w:eastAsia="Times New Roman" w:hAnsi="Times New Roman"/>
          <w:bCs/>
          <w:color w:val="000000"/>
        </w:rPr>
        <w:t>«</w:t>
      </w:r>
      <w:r>
        <w:rPr>
          <w:rFonts w:ascii="Times New Roman" w:eastAsia="Times New Roman" w:hAnsi="Times New Roman"/>
          <w:bCs/>
          <w:color w:val="000000"/>
        </w:rPr>
        <w:t xml:space="preserve">Об иммунопрофилактике инфекционных болезней» </w:t>
      </w:r>
      <w:r w:rsidRPr="003B7208">
        <w:rPr>
          <w:rFonts w:ascii="Times New Roman" w:eastAsia="Times New Roman" w:hAnsi="Times New Roman"/>
          <w:bCs/>
          <w:color w:val="000000"/>
          <w:u w:val="single"/>
        </w:rPr>
        <w:t>решения о проведении профилактических прививок по эпидемическим показаниям принимают главный государственный санитарный врач Российской Федерации, главные государственные санитарные врачи субъектов Российской Федерации</w:t>
      </w:r>
      <w:r>
        <w:rPr>
          <w:rFonts w:ascii="Times New Roman" w:eastAsia="Times New Roman" w:hAnsi="Times New Roman"/>
          <w:bCs/>
          <w:color w:val="000000"/>
        </w:rPr>
        <w:t>.</w:t>
      </w:r>
    </w:p>
    <w:p w14:paraId="1C533BFB" w14:textId="6FCB73B9" w:rsidR="009A13D3" w:rsidRPr="00CE0C57" w:rsidRDefault="00C50302" w:rsidP="00191CE9">
      <w:pPr>
        <w:spacing w:line="247" w:lineRule="auto"/>
        <w:ind w:firstLine="851"/>
        <w:jc w:val="both"/>
        <w:rPr>
          <w:rFonts w:ascii="Times New Roman" w:eastAsia="Times New Roman" w:hAnsi="Times New Roman"/>
          <w:bCs/>
          <w:color w:val="000000"/>
        </w:rPr>
      </w:pPr>
      <w:r w:rsidRPr="00C50302">
        <w:rPr>
          <w:rFonts w:ascii="Times New Roman" w:eastAsia="Times New Roman" w:hAnsi="Times New Roman"/>
          <w:bCs/>
          <w:color w:val="000000"/>
          <w:u w:val="single"/>
        </w:rPr>
        <w:t>Следовательно, принуждение граждан, в том числе военнослужащих</w:t>
      </w:r>
      <w:r w:rsidR="00E726A7">
        <w:rPr>
          <w:rFonts w:ascii="Times New Roman" w:eastAsia="Times New Roman" w:hAnsi="Times New Roman"/>
          <w:bCs/>
          <w:color w:val="000000"/>
          <w:u w:val="single"/>
        </w:rPr>
        <w:t xml:space="preserve"> и курсантов военных учебных заведений</w:t>
      </w:r>
      <w:r w:rsidRPr="00C50302">
        <w:rPr>
          <w:rFonts w:ascii="Times New Roman" w:eastAsia="Times New Roman" w:hAnsi="Times New Roman"/>
          <w:bCs/>
          <w:color w:val="000000"/>
          <w:u w:val="single"/>
        </w:rPr>
        <w:t>, к вакцинации против коронавирусной инфекции недопустимо, и их отстранение от работы,</w:t>
      </w:r>
      <w:r w:rsidR="005F21DA">
        <w:rPr>
          <w:rFonts w:ascii="Times New Roman" w:eastAsia="Times New Roman" w:hAnsi="Times New Roman"/>
          <w:bCs/>
          <w:color w:val="000000"/>
          <w:u w:val="single"/>
        </w:rPr>
        <w:t xml:space="preserve"> службы, </w:t>
      </w:r>
      <w:r w:rsidRPr="00C50302">
        <w:rPr>
          <w:rFonts w:ascii="Times New Roman" w:eastAsia="Times New Roman" w:hAnsi="Times New Roman"/>
          <w:bCs/>
          <w:color w:val="000000"/>
          <w:u w:val="single"/>
        </w:rPr>
        <w:t>лишение премий и, тем более, увольнения незаконны.</w:t>
      </w:r>
      <w:r w:rsidR="009A13D3" w:rsidRPr="009A13D3">
        <w:rPr>
          <w:rFonts w:ascii="Times New Roman" w:eastAsia="Times New Roman" w:hAnsi="Times New Roman"/>
          <w:bCs/>
          <w:color w:val="000000"/>
        </w:rPr>
        <w:t xml:space="preserve"> </w:t>
      </w:r>
      <w:r w:rsidR="009A13D3">
        <w:rPr>
          <w:rFonts w:ascii="Times New Roman" w:eastAsia="Times New Roman" w:hAnsi="Times New Roman"/>
          <w:bCs/>
          <w:color w:val="000000"/>
        </w:rPr>
        <w:t xml:space="preserve">Данный вывод подтверждают письма из Министерства обороны и Роспотребнадзора </w:t>
      </w:r>
      <w:r w:rsidR="00A26A3E">
        <w:rPr>
          <w:rFonts w:ascii="Times New Roman" w:eastAsia="Times New Roman" w:hAnsi="Times New Roman"/>
          <w:bCs/>
          <w:color w:val="000000"/>
        </w:rPr>
        <w:t xml:space="preserve">Российской Федерации </w:t>
      </w:r>
      <w:r w:rsidR="009A13D3">
        <w:rPr>
          <w:rFonts w:ascii="Times New Roman" w:eastAsia="Times New Roman" w:hAnsi="Times New Roman"/>
          <w:bCs/>
          <w:color w:val="000000"/>
        </w:rPr>
        <w:t>(</w:t>
      </w:r>
      <w:r w:rsidR="00A26A3E">
        <w:rPr>
          <w:rFonts w:ascii="Times New Roman" w:eastAsia="Times New Roman" w:hAnsi="Times New Roman"/>
          <w:bCs/>
          <w:color w:val="000000"/>
        </w:rPr>
        <w:t>приложение № 1</w:t>
      </w:r>
      <w:r w:rsidR="00AF40F9">
        <w:rPr>
          <w:rFonts w:ascii="Times New Roman" w:eastAsia="Times New Roman" w:hAnsi="Times New Roman"/>
          <w:bCs/>
          <w:color w:val="000000"/>
        </w:rPr>
        <w:t xml:space="preserve"> </w:t>
      </w:r>
      <w:r w:rsidR="00A26A3E">
        <w:rPr>
          <w:rFonts w:ascii="Times New Roman" w:eastAsia="Times New Roman" w:hAnsi="Times New Roman"/>
          <w:bCs/>
          <w:color w:val="000000"/>
        </w:rPr>
        <w:t>и приложение № 2</w:t>
      </w:r>
      <w:r w:rsidR="009A13D3">
        <w:rPr>
          <w:rFonts w:ascii="Times New Roman" w:eastAsia="Times New Roman" w:hAnsi="Times New Roman"/>
          <w:bCs/>
          <w:color w:val="000000"/>
        </w:rPr>
        <w:t xml:space="preserve">). </w:t>
      </w:r>
    </w:p>
    <w:p w14:paraId="4030BF83" w14:textId="77777777" w:rsidR="00C50302" w:rsidRDefault="00C50302" w:rsidP="00191CE9">
      <w:pPr>
        <w:spacing w:line="247" w:lineRule="auto"/>
        <w:ind w:firstLine="851"/>
        <w:jc w:val="both"/>
        <w:outlineLvl w:val="3"/>
        <w:rPr>
          <w:rFonts w:ascii="Times New Roman" w:eastAsia="Times New Roman" w:hAnsi="Times New Roman"/>
          <w:bCs/>
          <w:color w:val="000000"/>
          <w:lang w:eastAsia="ru-RU"/>
        </w:rPr>
      </w:pPr>
      <w:r>
        <w:rPr>
          <w:rFonts w:ascii="Times New Roman" w:eastAsia="Times New Roman" w:hAnsi="Times New Roman"/>
          <w:bCs/>
          <w:color w:val="000000"/>
          <w:lang w:eastAsia="ru-RU"/>
        </w:rPr>
        <w:t>В пп.</w:t>
      </w:r>
      <w:r w:rsidR="00A26A3E">
        <w:rPr>
          <w:rFonts w:ascii="Times New Roman" w:eastAsia="Times New Roman" w:hAnsi="Times New Roman"/>
          <w:bCs/>
          <w:color w:val="000000"/>
          <w:lang w:eastAsia="ru-RU"/>
        </w:rPr>
        <w:t xml:space="preserve"> </w:t>
      </w:r>
      <w:r>
        <w:rPr>
          <w:rFonts w:ascii="Times New Roman" w:eastAsia="Times New Roman" w:hAnsi="Times New Roman"/>
          <w:bCs/>
          <w:color w:val="000000"/>
          <w:lang w:eastAsia="ru-RU"/>
        </w:rPr>
        <w:t xml:space="preserve">4.1.7. Санитарных правил СП 3.3.2.561-96 «Медицинское иммунобиологические препараты. Государственные испытания и регистрация новых медицинских иммунобиологических препаратов» указано, что государственная регистрация МИБП (включая вакцины) осуществляется на основании результатов всех этапов испытаний препарата, подтверждающих его эффективность, специфическую активность и безопасность, а также при наличии утвержденной нормативно-технической документации. </w:t>
      </w:r>
    </w:p>
    <w:p w14:paraId="292FC854" w14:textId="77777777" w:rsidR="00C50302" w:rsidRDefault="00C50302" w:rsidP="00191CE9">
      <w:pPr>
        <w:spacing w:line="247" w:lineRule="auto"/>
        <w:ind w:firstLine="851"/>
        <w:jc w:val="both"/>
        <w:outlineLvl w:val="3"/>
        <w:rPr>
          <w:rFonts w:ascii="Times New Roman" w:eastAsia="Times New Roman" w:hAnsi="Times New Roman"/>
          <w:bCs/>
          <w:color w:val="000000"/>
          <w:lang w:eastAsia="ru-RU"/>
        </w:rPr>
      </w:pPr>
      <w:r>
        <w:rPr>
          <w:rFonts w:ascii="Times New Roman" w:eastAsia="Times New Roman" w:hAnsi="Times New Roman"/>
          <w:bCs/>
          <w:color w:val="000000"/>
          <w:u w:val="single"/>
          <w:lang w:eastAsia="ru-RU"/>
        </w:rPr>
        <w:t>В инструкции к вакцине</w:t>
      </w:r>
      <w:r>
        <w:rPr>
          <w:rFonts w:ascii="Times New Roman" w:eastAsia="Times New Roman" w:hAnsi="Times New Roman"/>
          <w:bCs/>
          <w:color w:val="000000"/>
          <w:lang w:eastAsia="ru-RU"/>
        </w:rPr>
        <w:t xml:space="preserve"> Гам-КОВИД-Вак Комбинированная векторная вакцина для профилактики коронавирусной инфекции, вызываемой вирусом SARS-CoV-2 (</w:t>
      </w:r>
      <w:hyperlink r:id="rId7" w:history="1">
        <w:r w:rsidRPr="00C50302">
          <w:rPr>
            <w:rStyle w:val="af4"/>
            <w:rFonts w:ascii="Times New Roman" w:eastAsia="Times New Roman" w:hAnsi="Times New Roman"/>
            <w:bCs/>
            <w:sz w:val="22"/>
            <w:szCs w:val="22"/>
            <w:lang w:eastAsia="ru-RU"/>
          </w:rPr>
          <w:t>https://grls.rosminzdrav.ru/Grls_View_v2.aspx?routingGuid=77e23f47-bfee-410f-a453-afbd7ea86be7&amp;t=</w:t>
        </w:r>
      </w:hyperlink>
      <w:r>
        <w:rPr>
          <w:rFonts w:ascii="Times New Roman" w:eastAsia="Times New Roman" w:hAnsi="Times New Roman"/>
          <w:bCs/>
          <w:color w:val="000000"/>
          <w:lang w:eastAsia="ru-RU"/>
        </w:rPr>
        <w:t xml:space="preserve"> ) и инструкции к вакцине для профилактики COVID-19 ЭпиВакКорона (</w:t>
      </w:r>
      <w:hyperlink r:id="rId8" w:history="1">
        <w:r>
          <w:rPr>
            <w:rStyle w:val="af4"/>
            <w:rFonts w:ascii="Times New Roman" w:eastAsia="Times New Roman" w:hAnsi="Times New Roman"/>
            <w:bCs/>
            <w:lang w:eastAsia="ru-RU"/>
          </w:rPr>
          <w:t>https://www.vidal.ru/drugs/epivaccorona</w:t>
        </w:r>
      </w:hyperlink>
      <w:r>
        <w:rPr>
          <w:rFonts w:ascii="Times New Roman" w:eastAsia="Times New Roman" w:hAnsi="Times New Roman"/>
          <w:bCs/>
          <w:color w:val="000000"/>
          <w:lang w:eastAsia="ru-RU"/>
        </w:rPr>
        <w:t xml:space="preserve">) </w:t>
      </w:r>
      <w:r>
        <w:rPr>
          <w:rFonts w:ascii="Times New Roman" w:eastAsia="Times New Roman" w:hAnsi="Times New Roman"/>
          <w:bCs/>
          <w:color w:val="000000"/>
          <w:u w:val="single"/>
          <w:lang w:eastAsia="ru-RU"/>
        </w:rPr>
        <w:t>указано, что</w:t>
      </w:r>
      <w:r w:rsidRPr="00C50302">
        <w:rPr>
          <w:rFonts w:ascii="Times New Roman" w:eastAsia="Times New Roman" w:hAnsi="Times New Roman"/>
          <w:bCs/>
          <w:color w:val="000000"/>
          <w:u w:val="single"/>
          <w:lang w:eastAsia="ru-RU"/>
        </w:rPr>
        <w:t xml:space="preserve"> </w:t>
      </w:r>
      <w:r>
        <w:rPr>
          <w:rFonts w:ascii="Times New Roman" w:eastAsia="Times New Roman" w:hAnsi="Times New Roman"/>
          <w:bCs/>
          <w:color w:val="000000"/>
          <w:u w:val="single"/>
          <w:lang w:eastAsia="ru-RU"/>
        </w:rPr>
        <w:t>они подготовлены на основании ограниченного объема клинических данных и будут дополняться по мере поступления новых данных</w:t>
      </w:r>
      <w:r>
        <w:rPr>
          <w:rFonts w:ascii="Times New Roman" w:eastAsia="Times New Roman" w:hAnsi="Times New Roman"/>
          <w:bCs/>
          <w:color w:val="000000"/>
          <w:lang w:eastAsia="ru-RU"/>
        </w:rPr>
        <w:t xml:space="preserve">. Защитный титр антител в настоящее время неизвестен. Продолжительность защиты неизвестна. Не проводилось изучение взаимодействия с другими лекарственными средствами. Клинические исследования по изучению эпидемиологической эффективности не проводились, т.е.  долгосрочная эффективность также не подтверждена. В инструкциях отсутствует данные относительно проверки препаратов на канцерогенность и мутагенность. Исследования безопасности вакцин продолжаются в ходе пострегистрационных исследований. </w:t>
      </w:r>
    </w:p>
    <w:p w14:paraId="2924F9C9" w14:textId="77777777" w:rsidR="00C50302" w:rsidRDefault="00C50302" w:rsidP="00191CE9">
      <w:pPr>
        <w:spacing w:line="247" w:lineRule="auto"/>
        <w:ind w:firstLine="851"/>
        <w:jc w:val="both"/>
        <w:outlineLvl w:val="3"/>
        <w:rPr>
          <w:rFonts w:ascii="Times New Roman" w:eastAsia="Times New Roman" w:hAnsi="Times New Roman"/>
          <w:bCs/>
          <w:color w:val="000000"/>
          <w:lang w:eastAsia="ru-RU"/>
        </w:rPr>
      </w:pPr>
      <w:r>
        <w:rPr>
          <w:rFonts w:ascii="Times New Roman" w:eastAsia="Times New Roman" w:hAnsi="Times New Roman"/>
          <w:bCs/>
          <w:color w:val="000000"/>
          <w:lang w:eastAsia="ru-RU"/>
        </w:rPr>
        <w:t xml:space="preserve">То есть, регистрация вакцин прошла не в соответствии с данными санитарными правилами, поскольку не были завершены все этапы клинических исследований. Эти препараты были зарегистрированы по особой, многократно сокращенной по времени и значительно упрощенной, процедуре регистрации. </w:t>
      </w:r>
    </w:p>
    <w:p w14:paraId="0A8F6180" w14:textId="77777777" w:rsidR="009335B5" w:rsidRDefault="009335B5" w:rsidP="00191CE9">
      <w:pPr>
        <w:spacing w:line="247" w:lineRule="auto"/>
        <w:ind w:firstLine="851"/>
        <w:jc w:val="both"/>
        <w:outlineLvl w:val="3"/>
        <w:rPr>
          <w:rFonts w:ascii="Times New Roman" w:eastAsia="Times New Roman" w:hAnsi="Times New Roman"/>
          <w:bCs/>
          <w:color w:val="000000"/>
          <w:lang w:eastAsia="ru-RU"/>
        </w:rPr>
      </w:pPr>
      <w:r>
        <w:rPr>
          <w:rFonts w:ascii="Times New Roman" w:eastAsia="Times New Roman" w:hAnsi="Times New Roman"/>
          <w:bCs/>
          <w:color w:val="000000"/>
          <w:u w:val="single"/>
          <w:lang w:eastAsia="ru-RU"/>
        </w:rPr>
        <w:t>В настоящее время, все существующие вакцины против новой коронавирусной инфекции официально находятся на разных стадиях клинических исследований</w:t>
      </w:r>
      <w:r>
        <w:rPr>
          <w:rFonts w:ascii="Times New Roman" w:eastAsia="Times New Roman" w:hAnsi="Times New Roman"/>
          <w:bCs/>
          <w:color w:val="000000"/>
          <w:lang w:eastAsia="ru-RU"/>
        </w:rPr>
        <w:t xml:space="preserve">, вакцина Гам-КОВИД-Вак - на третьей фазе клинических исследований. Пострегистрационные исследования вакцин </w:t>
      </w:r>
      <w:r>
        <w:rPr>
          <w:rFonts w:ascii="Times New Roman" w:eastAsia="Times New Roman" w:hAnsi="Times New Roman"/>
          <w:bCs/>
          <w:color w:val="000000"/>
          <w:lang w:val="en-US" w:eastAsia="ru-RU"/>
        </w:rPr>
        <w:t>III</w:t>
      </w:r>
      <w:r w:rsidRPr="009335B5">
        <w:rPr>
          <w:rFonts w:ascii="Times New Roman" w:eastAsia="Times New Roman" w:hAnsi="Times New Roman"/>
          <w:bCs/>
          <w:color w:val="000000"/>
          <w:lang w:eastAsia="ru-RU"/>
        </w:rPr>
        <w:t xml:space="preserve"> </w:t>
      </w:r>
      <w:r>
        <w:rPr>
          <w:rFonts w:ascii="Times New Roman" w:eastAsia="Times New Roman" w:hAnsi="Times New Roman"/>
          <w:bCs/>
          <w:color w:val="000000"/>
          <w:lang w:eastAsia="ru-RU"/>
        </w:rPr>
        <w:t xml:space="preserve">фазы, для первых вакцин закончатся только в конце 2021 г. </w:t>
      </w:r>
    </w:p>
    <w:p w14:paraId="399C17EF" w14:textId="77777777" w:rsidR="009335B5" w:rsidRDefault="009335B5" w:rsidP="00191CE9">
      <w:pPr>
        <w:tabs>
          <w:tab w:val="left" w:pos="8505"/>
        </w:tabs>
        <w:spacing w:line="247" w:lineRule="auto"/>
        <w:ind w:right="566" w:firstLine="851"/>
        <w:jc w:val="both"/>
        <w:rPr>
          <w:rFonts w:ascii="Times New Roman" w:eastAsiaTheme="minorHAnsi" w:hAnsi="Times New Roman"/>
        </w:rPr>
      </w:pPr>
      <w:r>
        <w:rPr>
          <w:rFonts w:ascii="Times New Roman" w:hAnsi="Times New Roman"/>
        </w:rPr>
        <w:t xml:space="preserve">Реестр одобренных клинических исследований со сроками начала и окончания КИ: Вектор (ЭпиВакКорона): </w:t>
      </w:r>
      <w:hyperlink r:id="rId9" w:history="1">
        <w:r>
          <w:rPr>
            <w:rStyle w:val="af4"/>
            <w:rFonts w:ascii="Times New Roman" w:hAnsi="Times New Roman"/>
          </w:rPr>
          <w:t>https://clck.ru/UGt7y</w:t>
        </w:r>
      </w:hyperlink>
      <w:r>
        <w:rPr>
          <w:rFonts w:ascii="Times New Roman" w:hAnsi="Times New Roman"/>
        </w:rPr>
        <w:t xml:space="preserve"> </w:t>
      </w:r>
    </w:p>
    <w:p w14:paraId="344EFAA6" w14:textId="77777777" w:rsidR="009335B5" w:rsidRDefault="009335B5" w:rsidP="00191CE9">
      <w:pPr>
        <w:tabs>
          <w:tab w:val="left" w:pos="8505"/>
        </w:tabs>
        <w:spacing w:line="247" w:lineRule="auto"/>
        <w:ind w:right="566" w:firstLine="851"/>
        <w:jc w:val="both"/>
        <w:rPr>
          <w:rFonts w:ascii="Times New Roman" w:hAnsi="Times New Roman"/>
        </w:rPr>
      </w:pPr>
      <w:r>
        <w:rPr>
          <w:rFonts w:ascii="Times New Roman" w:hAnsi="Times New Roman"/>
        </w:rPr>
        <w:t xml:space="preserve">НИИ Гамалеии (Спутник </w:t>
      </w:r>
      <w:r>
        <w:rPr>
          <w:rFonts w:ascii="Times New Roman" w:hAnsi="Times New Roman"/>
          <w:lang w:val="en-US"/>
        </w:rPr>
        <w:t>V</w:t>
      </w:r>
      <w:r>
        <w:rPr>
          <w:rFonts w:ascii="Times New Roman" w:hAnsi="Times New Roman"/>
        </w:rPr>
        <w:t xml:space="preserve">, она же Гам-Ковид-Вак) </w:t>
      </w:r>
      <w:hyperlink r:id="rId10" w:history="1">
        <w:r>
          <w:rPr>
            <w:rStyle w:val="af4"/>
            <w:rFonts w:ascii="Times New Roman" w:hAnsi="Times New Roman"/>
          </w:rPr>
          <w:t>https://clck.ru/UGtHF</w:t>
        </w:r>
      </w:hyperlink>
      <w:r>
        <w:rPr>
          <w:rFonts w:ascii="Times New Roman" w:hAnsi="Times New Roman"/>
        </w:rPr>
        <w:t xml:space="preserve"> </w:t>
      </w:r>
    </w:p>
    <w:p w14:paraId="54F28F71" w14:textId="77777777" w:rsidR="009335B5" w:rsidRDefault="009335B5" w:rsidP="00191CE9">
      <w:pPr>
        <w:tabs>
          <w:tab w:val="left" w:pos="8505"/>
        </w:tabs>
        <w:spacing w:line="247" w:lineRule="auto"/>
        <w:ind w:right="566" w:firstLine="851"/>
        <w:jc w:val="both"/>
        <w:rPr>
          <w:rFonts w:ascii="Times New Roman" w:hAnsi="Times New Roman"/>
        </w:rPr>
      </w:pPr>
      <w:r>
        <w:rPr>
          <w:rFonts w:ascii="Times New Roman" w:hAnsi="Times New Roman"/>
        </w:rPr>
        <w:t xml:space="preserve">НЦИ Чумакова </w:t>
      </w:r>
      <w:hyperlink r:id="rId11" w:history="1">
        <w:r>
          <w:rPr>
            <w:rStyle w:val="af4"/>
            <w:rFonts w:ascii="Times New Roman" w:hAnsi="Times New Roman"/>
          </w:rPr>
          <w:t>https://clck.ru/UGtJz</w:t>
        </w:r>
      </w:hyperlink>
      <w:r>
        <w:rPr>
          <w:rFonts w:ascii="Times New Roman" w:hAnsi="Times New Roman"/>
        </w:rPr>
        <w:t xml:space="preserve"> </w:t>
      </w:r>
    </w:p>
    <w:p w14:paraId="7875B36B" w14:textId="77777777" w:rsidR="00C50302" w:rsidRDefault="00C50302" w:rsidP="00191CE9">
      <w:pPr>
        <w:spacing w:line="247" w:lineRule="auto"/>
        <w:ind w:firstLine="851"/>
        <w:jc w:val="both"/>
        <w:outlineLvl w:val="3"/>
        <w:rPr>
          <w:rFonts w:ascii="Times New Roman" w:eastAsia="Times New Roman" w:hAnsi="Times New Roman"/>
          <w:bCs/>
          <w:color w:val="000000"/>
          <w:lang w:eastAsia="ru-RU"/>
        </w:rPr>
      </w:pPr>
      <w:r>
        <w:rPr>
          <w:rFonts w:ascii="Times New Roman" w:eastAsia="Times New Roman" w:hAnsi="Times New Roman"/>
          <w:bCs/>
          <w:color w:val="000000"/>
          <w:lang w:eastAsia="ru-RU"/>
        </w:rPr>
        <w:t xml:space="preserve">Таким образом, речь на данный момент, идет </w:t>
      </w:r>
      <w:r>
        <w:rPr>
          <w:rFonts w:ascii="Times New Roman" w:eastAsia="Times New Roman" w:hAnsi="Times New Roman"/>
          <w:b/>
          <w:color w:val="000000"/>
          <w:lang w:eastAsia="ru-RU"/>
        </w:rPr>
        <w:t>о медицинском эксперименте,</w:t>
      </w:r>
      <w:r>
        <w:rPr>
          <w:rFonts w:ascii="Times New Roman" w:eastAsia="Times New Roman" w:hAnsi="Times New Roman"/>
          <w:bCs/>
          <w:color w:val="000000"/>
          <w:lang w:eastAsia="ru-RU"/>
        </w:rPr>
        <w:t xml:space="preserve"> и говорить о гарантиях безопасности и эффективности указанных вакцин не приходится.  Вакцинация такими препаратами – рискованна и небезопасна.</w:t>
      </w:r>
    </w:p>
    <w:p w14:paraId="56711A1D" w14:textId="77777777" w:rsidR="00C50302" w:rsidRDefault="00C50302" w:rsidP="00191CE9">
      <w:pPr>
        <w:spacing w:line="247" w:lineRule="auto"/>
        <w:ind w:firstLine="851"/>
        <w:jc w:val="both"/>
        <w:outlineLvl w:val="3"/>
        <w:rPr>
          <w:rFonts w:ascii="Times New Roman" w:eastAsiaTheme="minorHAnsi" w:hAnsi="Times New Roman"/>
          <w:u w:val="single"/>
        </w:rPr>
      </w:pPr>
      <w:r>
        <w:rPr>
          <w:rFonts w:ascii="Times New Roman" w:hAnsi="Times New Roman"/>
          <w:u w:val="single"/>
        </w:rPr>
        <w:t xml:space="preserve">Принуждение к участию в медицинских экспериментах запрещено международным правом и российским законодательством. </w:t>
      </w:r>
    </w:p>
    <w:p w14:paraId="4C03A952" w14:textId="6B236EB9" w:rsidR="00C50302" w:rsidRDefault="00C50302" w:rsidP="00191CE9">
      <w:pPr>
        <w:spacing w:line="247" w:lineRule="auto"/>
        <w:ind w:firstLine="851"/>
        <w:jc w:val="both"/>
        <w:outlineLvl w:val="3"/>
        <w:rPr>
          <w:rFonts w:ascii="Times New Roman" w:hAnsi="Times New Roman"/>
        </w:rPr>
      </w:pPr>
      <w:r>
        <w:rPr>
          <w:rFonts w:ascii="Times New Roman" w:hAnsi="Times New Roman"/>
        </w:rPr>
        <w:t>Основной принцип, сформулированный Нюрнбергским кодексом (1947) по итогам Нюрнбергского трибунала</w:t>
      </w:r>
      <w:r w:rsidR="00AF40F9">
        <w:rPr>
          <w:rFonts w:ascii="Times New Roman" w:hAnsi="Times New Roman"/>
        </w:rPr>
        <w:t>,</w:t>
      </w:r>
      <w:r>
        <w:rPr>
          <w:rFonts w:ascii="Times New Roman" w:hAnsi="Times New Roman"/>
        </w:rPr>
        <w:t xml:space="preserve"> провозглашает недопустимость принуждения к участию в медицинских экспериментах. Необходимым условием для привлечения человека к участию в </w:t>
      </w:r>
      <w:r>
        <w:rPr>
          <w:rFonts w:ascii="Times New Roman" w:hAnsi="Times New Roman"/>
        </w:rPr>
        <w:lastRenderedPageBreak/>
        <w:t xml:space="preserve">эксперименте является его добровольное осознанное согласие, полученное после предоставления ему полной информации о характере, продолжительности и цели проводимого эксперимента; о методах и способах его проведения; обо всех предполагаемых неудобствах и опасностях, связанных с проведением эксперимента, и, наконец, возможных последствиях для физического или психического здоровья испытуемого, могущих возникнуть в результате его участия в эксперименте.  В дальнейшем указанный принцип нашел свое отражение в целом ряде международных конвенций: Конвенция о защите прав человека и основных свобод (1950), Хельсинская декларация Всемирной Медицинской Ассоциации (1964), Всеобщая декларация прав человека (1948), Международный пакт о гражданских и политических правах (1966), Правила надлежащей клинической практики Евразийского экономического союза (2016). </w:t>
      </w:r>
    </w:p>
    <w:p w14:paraId="43838003" w14:textId="77777777" w:rsidR="00C50302" w:rsidRDefault="00C50302" w:rsidP="00191CE9">
      <w:pPr>
        <w:spacing w:line="247" w:lineRule="auto"/>
        <w:ind w:firstLine="851"/>
        <w:jc w:val="both"/>
        <w:outlineLvl w:val="3"/>
        <w:rPr>
          <w:rFonts w:ascii="Times New Roman" w:hAnsi="Times New Roman"/>
        </w:rPr>
      </w:pPr>
      <w:r>
        <w:rPr>
          <w:rFonts w:ascii="Times New Roman" w:hAnsi="Times New Roman"/>
        </w:rPr>
        <w:t>Недавняя резолюция 2361 (2021) Парламентской Ассамблеи Совета Европы в отношении коронавируса была призвана напомнить государствам-членам СЕ о недопустимости принуждения к вакцинации и дискриминации отказавшихся прививаться от коронавирусной инфекции.</w:t>
      </w:r>
    </w:p>
    <w:p w14:paraId="26D2C909" w14:textId="77777777" w:rsidR="00C50302" w:rsidRDefault="00C50302" w:rsidP="00191CE9">
      <w:pPr>
        <w:spacing w:line="247" w:lineRule="auto"/>
        <w:ind w:firstLine="851"/>
        <w:jc w:val="both"/>
        <w:outlineLvl w:val="3"/>
        <w:rPr>
          <w:rFonts w:ascii="Times New Roman" w:hAnsi="Times New Roman"/>
        </w:rPr>
      </w:pPr>
      <w:r>
        <w:rPr>
          <w:rFonts w:ascii="Times New Roman" w:hAnsi="Times New Roman"/>
        </w:rPr>
        <w:t xml:space="preserve">Часть 2 статьи 21 Конституции РФ провозглашает: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При этом из этой нормы мы видим, что медицинские опыты без добровольного согласия человека относятся к таким категориям как пытка, насилие, жестокое и унижающее человеческое достоинство обращение. </w:t>
      </w:r>
    </w:p>
    <w:p w14:paraId="7F771EDB" w14:textId="77777777" w:rsidR="00AF2065" w:rsidRDefault="00AF2065" w:rsidP="00191CE9">
      <w:pPr>
        <w:spacing w:line="247" w:lineRule="auto"/>
        <w:ind w:firstLine="851"/>
        <w:jc w:val="both"/>
        <w:outlineLvl w:val="3"/>
        <w:rPr>
          <w:rFonts w:ascii="Times New Roman" w:hAnsi="Times New Roman"/>
        </w:rPr>
      </w:pPr>
      <w:r>
        <w:rPr>
          <w:rFonts w:ascii="Times New Roman" w:hAnsi="Times New Roman"/>
        </w:rPr>
        <w:t>Положения федеральных законов «Об иммунопрофилактике инфекционных болезней», «Об основах охраны здоровья граждан в Российской Федерации», «</w:t>
      </w:r>
      <w:r w:rsidRPr="008D6C33">
        <w:rPr>
          <w:rFonts w:ascii="Times New Roman" w:hAnsi="Times New Roman"/>
        </w:rPr>
        <w:t>Об обращении лекарственных средств</w:t>
      </w:r>
      <w:r>
        <w:rPr>
          <w:rFonts w:ascii="Times New Roman" w:hAnsi="Times New Roman"/>
        </w:rPr>
        <w:t xml:space="preserve">», как уже было указано ранее, устанавливают возможность медицинского вмешательства только при добровольном согласии пациента и, как следствие, право пациента на отказ от медицинского вмешательства.  </w:t>
      </w:r>
    </w:p>
    <w:p w14:paraId="17E7A76E" w14:textId="77777777" w:rsidR="00BB2411" w:rsidRPr="00B9654C" w:rsidRDefault="00BB2411" w:rsidP="00191CE9">
      <w:pPr>
        <w:spacing w:line="247" w:lineRule="auto"/>
        <w:ind w:firstLine="851"/>
        <w:jc w:val="both"/>
        <w:rPr>
          <w:rFonts w:ascii="Times New Roman" w:hAnsi="Times New Roman"/>
        </w:rPr>
      </w:pPr>
      <w:r w:rsidRPr="00B9654C">
        <w:rPr>
          <w:rFonts w:ascii="Times New Roman" w:hAnsi="Times New Roman"/>
          <w:u w:val="single"/>
        </w:rPr>
        <w:t>Федеральное законодательство прямо запрещает участие военнослужащих в клинических исследованиях лекарственных препаратов.</w:t>
      </w:r>
      <w:r w:rsidRPr="00B9654C">
        <w:rPr>
          <w:rFonts w:ascii="Times New Roman" w:hAnsi="Times New Roman"/>
        </w:rPr>
        <w:t xml:space="preserve"> Клинические испытания "лекарственн</w:t>
      </w:r>
      <w:r>
        <w:rPr>
          <w:rFonts w:ascii="Times New Roman" w:hAnsi="Times New Roman"/>
        </w:rPr>
        <w:t>ых</w:t>
      </w:r>
      <w:r w:rsidRPr="00B9654C">
        <w:rPr>
          <w:rFonts w:ascii="Times New Roman" w:hAnsi="Times New Roman"/>
        </w:rPr>
        <w:t xml:space="preserve"> препарат</w:t>
      </w:r>
      <w:r>
        <w:rPr>
          <w:rFonts w:ascii="Times New Roman" w:hAnsi="Times New Roman"/>
        </w:rPr>
        <w:t xml:space="preserve">ов для медицинского применения" - к ним относятся и вакцины - </w:t>
      </w:r>
      <w:r w:rsidRPr="00B9654C">
        <w:rPr>
          <w:rFonts w:ascii="Times New Roman" w:hAnsi="Times New Roman"/>
        </w:rPr>
        <w:t xml:space="preserve"> регулируются </w:t>
      </w:r>
      <w:r>
        <w:rPr>
          <w:rFonts w:ascii="Times New Roman" w:hAnsi="Times New Roman"/>
        </w:rPr>
        <w:t>Федеральным законом от 12.04.2010 N 61-ФЗ "Об обращении лекарственных средств"</w:t>
      </w:r>
      <w:r w:rsidRPr="00B9654C">
        <w:rPr>
          <w:rFonts w:ascii="Times New Roman" w:hAnsi="Times New Roman"/>
        </w:rPr>
        <w:t xml:space="preserve">. В </w:t>
      </w:r>
      <w:r>
        <w:rPr>
          <w:rFonts w:ascii="Times New Roman" w:hAnsi="Times New Roman"/>
        </w:rPr>
        <w:t>пп</w:t>
      </w:r>
      <w:r w:rsidR="00A449AC">
        <w:rPr>
          <w:rFonts w:ascii="Times New Roman" w:hAnsi="Times New Roman"/>
        </w:rPr>
        <w:t xml:space="preserve">. </w:t>
      </w:r>
      <w:r>
        <w:rPr>
          <w:rFonts w:ascii="Times New Roman" w:hAnsi="Times New Roman"/>
        </w:rPr>
        <w:t xml:space="preserve">3 </w:t>
      </w:r>
      <w:r w:rsidRPr="00B9654C">
        <w:rPr>
          <w:rFonts w:ascii="Times New Roman" w:hAnsi="Times New Roman"/>
        </w:rPr>
        <w:t xml:space="preserve">п.6 ст. 43 </w:t>
      </w:r>
      <w:r>
        <w:rPr>
          <w:rFonts w:ascii="Times New Roman" w:hAnsi="Times New Roman"/>
        </w:rPr>
        <w:t xml:space="preserve">данного </w:t>
      </w:r>
      <w:r w:rsidR="0020523E">
        <w:rPr>
          <w:rFonts w:ascii="Times New Roman" w:hAnsi="Times New Roman"/>
        </w:rPr>
        <w:t>Ф</w:t>
      </w:r>
      <w:r>
        <w:rPr>
          <w:rFonts w:ascii="Times New Roman" w:hAnsi="Times New Roman"/>
        </w:rPr>
        <w:t xml:space="preserve">едерального </w:t>
      </w:r>
      <w:r w:rsidRPr="00B9654C">
        <w:rPr>
          <w:rFonts w:ascii="Times New Roman" w:hAnsi="Times New Roman"/>
        </w:rPr>
        <w:t xml:space="preserve">закона перечисляется, кто не может участвовать в таких испытаниях: дети-сироты, заключенные, сотрудники правоохранительных органов и </w:t>
      </w:r>
      <w:r w:rsidRPr="00B9654C">
        <w:rPr>
          <w:rFonts w:ascii="Times New Roman" w:hAnsi="Times New Roman"/>
          <w:u w:val="single"/>
        </w:rPr>
        <w:t>военнослужащие</w:t>
      </w:r>
      <w:r w:rsidRPr="00B9654C">
        <w:rPr>
          <w:rFonts w:ascii="Times New Roman" w:hAnsi="Times New Roman"/>
        </w:rPr>
        <w:t>. Исключение сделано только для исследований, которые проводятся в условиях военных действий или чрезвычайных ситуаций (однако режим ЧС в России в связи с эпидемией коронавируса не вводился) и когда испытывается препарат, специально для таких условий разработанный.</w:t>
      </w:r>
      <w:r>
        <w:rPr>
          <w:rFonts w:ascii="Times New Roman" w:hAnsi="Times New Roman"/>
        </w:rPr>
        <w:t xml:space="preserve"> Согласно п. 1 ст. 43 данного </w:t>
      </w:r>
      <w:r w:rsidR="0020523E">
        <w:rPr>
          <w:rFonts w:ascii="Times New Roman" w:hAnsi="Times New Roman"/>
        </w:rPr>
        <w:t>Ф</w:t>
      </w:r>
      <w:r>
        <w:rPr>
          <w:rFonts w:ascii="Times New Roman" w:hAnsi="Times New Roman"/>
        </w:rPr>
        <w:t>едерального закона у</w:t>
      </w:r>
      <w:r w:rsidRPr="00BB2411">
        <w:rPr>
          <w:rFonts w:ascii="Times New Roman" w:hAnsi="Times New Roman"/>
        </w:rPr>
        <w:t>частие пациентов в клиническом исследовании лекарственного препарата для медицинского применения является добровольным.</w:t>
      </w:r>
    </w:p>
    <w:p w14:paraId="2D0EE1C8" w14:textId="77777777" w:rsidR="00C50302" w:rsidRDefault="00C50302" w:rsidP="00191CE9">
      <w:pPr>
        <w:spacing w:line="247" w:lineRule="auto"/>
        <w:ind w:firstLine="851"/>
        <w:jc w:val="both"/>
        <w:outlineLvl w:val="3"/>
        <w:rPr>
          <w:rFonts w:ascii="Times New Roman" w:eastAsia="Times New Roman" w:hAnsi="Times New Roman"/>
          <w:bCs/>
          <w:color w:val="000000"/>
          <w:lang w:eastAsia="ru-RU"/>
        </w:rPr>
      </w:pPr>
      <w:r>
        <w:rPr>
          <w:rFonts w:ascii="Times New Roman" w:eastAsia="Times New Roman" w:hAnsi="Times New Roman"/>
          <w:bCs/>
          <w:color w:val="000000"/>
          <w:lang w:eastAsia="ru-RU"/>
        </w:rPr>
        <w:t>Между тем, любая вакцина, даже прошедшая все клинические исследования в обычном порядке, имеет противопоказания и побочные действия, и может вызывать поствакцинальные осложнения и серьезные непредвиденные нежелательные реакции.</w:t>
      </w:r>
    </w:p>
    <w:p w14:paraId="2EF87FB0" w14:textId="77777777" w:rsidR="00C50302" w:rsidRDefault="00C50302" w:rsidP="00191CE9">
      <w:pPr>
        <w:spacing w:line="247" w:lineRule="auto"/>
        <w:ind w:firstLine="851"/>
        <w:jc w:val="both"/>
        <w:outlineLvl w:val="3"/>
        <w:rPr>
          <w:rFonts w:ascii="Times New Roman" w:eastAsia="Times New Roman" w:hAnsi="Times New Roman"/>
          <w:bCs/>
          <w:color w:val="000000"/>
          <w:lang w:eastAsia="ru-RU"/>
        </w:rPr>
      </w:pPr>
      <w:r>
        <w:rPr>
          <w:rFonts w:ascii="Times New Roman" w:eastAsia="Times New Roman" w:hAnsi="Times New Roman"/>
          <w:bCs/>
          <w:color w:val="000000"/>
          <w:lang w:eastAsia="ru-RU"/>
        </w:rPr>
        <w:t xml:space="preserve">Раздел </w:t>
      </w:r>
      <w:r w:rsidR="00AF2065">
        <w:rPr>
          <w:rFonts w:ascii="Times New Roman" w:eastAsia="Times New Roman" w:hAnsi="Times New Roman"/>
          <w:bCs/>
          <w:color w:val="000000"/>
          <w:lang w:eastAsia="ru-RU"/>
        </w:rPr>
        <w:t>«</w:t>
      </w:r>
      <w:r>
        <w:rPr>
          <w:rFonts w:ascii="Times New Roman" w:eastAsia="Times New Roman" w:hAnsi="Times New Roman"/>
          <w:bCs/>
          <w:color w:val="000000"/>
          <w:lang w:eastAsia="ru-RU"/>
        </w:rPr>
        <w:t>Основные понятия</w:t>
      </w:r>
      <w:r w:rsidR="00AF2065">
        <w:rPr>
          <w:rFonts w:ascii="Times New Roman" w:eastAsia="Times New Roman" w:hAnsi="Times New Roman"/>
          <w:bCs/>
          <w:color w:val="000000"/>
          <w:lang w:eastAsia="ru-RU"/>
        </w:rPr>
        <w:t>»</w:t>
      </w:r>
      <w:r>
        <w:rPr>
          <w:rFonts w:ascii="Times New Roman" w:eastAsia="Times New Roman" w:hAnsi="Times New Roman"/>
          <w:bCs/>
          <w:color w:val="000000"/>
          <w:lang w:eastAsia="ru-RU"/>
        </w:rPr>
        <w:t xml:space="preserve"> </w:t>
      </w:r>
      <w:r>
        <w:rPr>
          <w:rFonts w:ascii="Times New Roman" w:hAnsi="Times New Roman"/>
        </w:rPr>
        <w:t xml:space="preserve">Федерального закона от 17.09.1998 № 157-ФЗ </w:t>
      </w:r>
      <w:r w:rsidR="007E3142">
        <w:rPr>
          <w:rFonts w:ascii="Times New Roman" w:hAnsi="Times New Roman"/>
        </w:rPr>
        <w:t>«</w:t>
      </w:r>
      <w:r>
        <w:rPr>
          <w:rFonts w:ascii="Times New Roman" w:hAnsi="Times New Roman"/>
        </w:rPr>
        <w:t xml:space="preserve">Об иммунопрофилактике инфекционных болезней» </w:t>
      </w:r>
      <w:r>
        <w:rPr>
          <w:rFonts w:ascii="Times New Roman" w:eastAsia="Times New Roman" w:hAnsi="Times New Roman"/>
          <w:bCs/>
          <w:color w:val="000000"/>
          <w:lang w:eastAsia="ru-RU"/>
        </w:rPr>
        <w:t>содержит определение понятия “поствакцинальные осложнения” - вызванные профилактическими прививками (ПВО). Это - тяжелые и (или) стойкие нарушения состояния здоровья вследствие профилактических прививок.</w:t>
      </w:r>
    </w:p>
    <w:p w14:paraId="0E47481A" w14:textId="77777777" w:rsidR="00C50302" w:rsidRDefault="00C50302" w:rsidP="00191CE9">
      <w:pPr>
        <w:spacing w:line="247" w:lineRule="auto"/>
        <w:ind w:firstLine="851"/>
        <w:jc w:val="both"/>
        <w:outlineLvl w:val="3"/>
        <w:rPr>
          <w:rFonts w:ascii="Times New Roman" w:eastAsia="Times New Roman" w:hAnsi="Times New Roman"/>
          <w:bCs/>
          <w:color w:val="000000"/>
          <w:lang w:eastAsia="ru-RU"/>
        </w:rPr>
      </w:pPr>
      <w:r>
        <w:rPr>
          <w:rFonts w:ascii="Times New Roman" w:eastAsia="Times New Roman" w:hAnsi="Times New Roman"/>
          <w:bCs/>
          <w:color w:val="000000"/>
          <w:lang w:eastAsia="ru-RU"/>
        </w:rPr>
        <w:t xml:space="preserve">Перечень поствакцинальных осложнений, дающих право гражданам на получение государственных единовременных пособий утвержден Постановлением Правительства РФ от 02.08.1999 N 885 "Об утверждении перечня поствакцинальных осложнений, вызванных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дающих право гражданам на получение государственных единовременных пособий". Он включает: </w:t>
      </w:r>
      <w:r>
        <w:rPr>
          <w:rFonts w:ascii="Times New Roman" w:eastAsia="Times New Roman" w:hAnsi="Times New Roman"/>
          <w:bCs/>
          <w:color w:val="000000"/>
          <w:lang w:eastAsia="ru-RU"/>
        </w:rPr>
        <w:lastRenderedPageBreak/>
        <w:t>анафилактический шок; тяжелые генерализованные аллергические реакции (рецидивирующий ангионевротический отек - отек Квинке, синдром Стивена-Джонсона, синдром Лайела, синдром сывороточной болезни и т.п.); энцефалит; поражения центральной нервной системы с генерализованными или фокальными остаточными проявлениями, приведшими к инвалидности: энцефалопатия, серозный менингит, неврит, полиневрит, а также с клиническими проявлениями судорожного синдрома и пр. Даже этот перечень ПВО не является исчерпывающим, возможны и другие виды, вплоть до летального исхода в течение 30 дней после прививки:</w:t>
      </w:r>
    </w:p>
    <w:bookmarkEnd w:id="1"/>
    <w:p w14:paraId="5FA5B3A8" w14:textId="77777777" w:rsidR="00035AD9" w:rsidRDefault="00035AD9" w:rsidP="00191CE9">
      <w:pPr>
        <w:spacing w:line="247" w:lineRule="auto"/>
        <w:ind w:firstLine="851"/>
        <w:jc w:val="both"/>
        <w:outlineLvl w:val="3"/>
        <w:rPr>
          <w:rFonts w:ascii="Times New Roman" w:eastAsia="Times New Roman" w:hAnsi="Times New Roman"/>
          <w:bCs/>
          <w:color w:val="000000"/>
          <w:lang w:eastAsia="ru-RU"/>
        </w:rPr>
      </w:pPr>
      <w:r>
        <w:rPr>
          <w:rFonts w:ascii="Times New Roman" w:eastAsia="Times New Roman" w:hAnsi="Times New Roman"/>
          <w:bCs/>
          <w:color w:val="000000"/>
          <w:lang w:eastAsia="ru-RU"/>
        </w:rPr>
        <w:t>- по ссылке «</w:t>
      </w:r>
      <w:r w:rsidRPr="00825A45">
        <w:rPr>
          <w:rFonts w:ascii="Times New Roman" w:eastAsia="Times New Roman" w:hAnsi="Times New Roman"/>
          <w:bCs/>
          <w:color w:val="000000"/>
          <w:lang w:eastAsia="ru-RU"/>
        </w:rPr>
        <w:t>Методические рекомендации по выявлению, расследованию и профилактике побочных проявлений после иммунизации</w:t>
      </w:r>
      <w:r>
        <w:rPr>
          <w:rFonts w:ascii="Times New Roman" w:eastAsia="Times New Roman" w:hAnsi="Times New Roman"/>
          <w:bCs/>
          <w:color w:val="000000"/>
          <w:lang w:eastAsia="ru-RU"/>
        </w:rPr>
        <w:t>»</w:t>
      </w:r>
      <w:r w:rsidRPr="00825A45">
        <w:rPr>
          <w:rFonts w:ascii="Times New Roman" w:eastAsia="Times New Roman" w:hAnsi="Times New Roman"/>
          <w:bCs/>
          <w:color w:val="000000"/>
          <w:lang w:eastAsia="ru-RU"/>
        </w:rPr>
        <w:t>:</w:t>
      </w:r>
    </w:p>
    <w:p w14:paraId="72EA264B" w14:textId="77777777" w:rsidR="00035AD9" w:rsidRPr="00825A45" w:rsidRDefault="00035AD9" w:rsidP="00191CE9">
      <w:pPr>
        <w:spacing w:line="247" w:lineRule="auto"/>
        <w:ind w:firstLine="851"/>
        <w:jc w:val="both"/>
        <w:outlineLvl w:val="3"/>
        <w:rPr>
          <w:rFonts w:ascii="Times New Roman" w:eastAsia="Times New Roman" w:hAnsi="Times New Roman"/>
          <w:bCs/>
          <w:color w:val="000000"/>
          <w:lang w:eastAsia="ru-RU"/>
        </w:rPr>
      </w:pPr>
      <w:r w:rsidRPr="00825A45">
        <w:rPr>
          <w:rFonts w:ascii="Times New Roman" w:eastAsia="Times New Roman" w:hAnsi="Times New Roman"/>
          <w:bCs/>
          <w:color w:val="000000"/>
          <w:lang w:eastAsia="ru-RU"/>
        </w:rPr>
        <w:t xml:space="preserve"> </w:t>
      </w:r>
      <w:hyperlink r:id="rId12" w:history="1">
        <w:r w:rsidRPr="00825A45">
          <w:rPr>
            <w:rStyle w:val="af4"/>
            <w:rFonts w:ascii="Times New Roman" w:eastAsia="Times New Roman" w:hAnsi="Times New Roman"/>
            <w:lang w:eastAsia="ru-RU"/>
          </w:rPr>
          <w:t>http://67.rospotrebnadzor.ru/upload/iblock/25b/25bdfddb953e80e06fd35364abac0836.pdf</w:t>
        </w:r>
      </w:hyperlink>
      <w:r w:rsidRPr="00825A45">
        <w:rPr>
          <w:rFonts w:ascii="Times New Roman" w:eastAsia="Times New Roman" w:hAnsi="Times New Roman"/>
          <w:bCs/>
          <w:color w:val="000000"/>
          <w:lang w:eastAsia="ru-RU"/>
        </w:rPr>
        <w:t xml:space="preserve"> ; </w:t>
      </w:r>
    </w:p>
    <w:p w14:paraId="1BCC0B87" w14:textId="77777777" w:rsidR="00035AD9" w:rsidRPr="00825A45" w:rsidRDefault="00035AD9" w:rsidP="00191CE9">
      <w:pPr>
        <w:spacing w:line="247" w:lineRule="auto"/>
        <w:ind w:firstLine="851"/>
        <w:jc w:val="both"/>
        <w:outlineLvl w:val="3"/>
        <w:rPr>
          <w:rFonts w:ascii="Times New Roman" w:eastAsia="Times New Roman" w:hAnsi="Times New Roman"/>
          <w:bCs/>
          <w:color w:val="000000"/>
          <w:lang w:eastAsia="ru-RU"/>
        </w:rPr>
      </w:pPr>
      <w:r>
        <w:rPr>
          <w:rFonts w:ascii="Times New Roman" w:eastAsia="Times New Roman" w:hAnsi="Times New Roman"/>
          <w:bCs/>
          <w:color w:val="000000"/>
          <w:lang w:eastAsia="ru-RU"/>
        </w:rPr>
        <w:t xml:space="preserve">- </w:t>
      </w:r>
      <w:r w:rsidRPr="00825A45">
        <w:rPr>
          <w:rFonts w:ascii="Times New Roman" w:eastAsia="Times New Roman" w:hAnsi="Times New Roman"/>
          <w:bCs/>
          <w:color w:val="000000"/>
          <w:lang w:eastAsia="ru-RU"/>
        </w:rPr>
        <w:t xml:space="preserve">по ссылке </w:t>
      </w:r>
      <w:r>
        <w:rPr>
          <w:rFonts w:ascii="Times New Roman" w:eastAsia="Times New Roman" w:hAnsi="Times New Roman"/>
          <w:bCs/>
          <w:color w:val="000000"/>
          <w:lang w:eastAsia="ru-RU"/>
        </w:rPr>
        <w:t>«</w:t>
      </w:r>
      <w:r w:rsidRPr="00825A45">
        <w:rPr>
          <w:rFonts w:ascii="Times New Roman" w:eastAsia="Times New Roman" w:hAnsi="Times New Roman"/>
          <w:bCs/>
          <w:color w:val="000000"/>
          <w:lang w:eastAsia="ru-RU"/>
        </w:rPr>
        <w:t>Методические указания по расследованию поствакцинальных осложнений</w:t>
      </w:r>
      <w:r>
        <w:rPr>
          <w:rFonts w:ascii="Times New Roman" w:eastAsia="Times New Roman" w:hAnsi="Times New Roman"/>
          <w:bCs/>
          <w:color w:val="000000"/>
          <w:lang w:eastAsia="ru-RU"/>
        </w:rPr>
        <w:t>»</w:t>
      </w:r>
      <w:r w:rsidRPr="00825A45">
        <w:rPr>
          <w:rFonts w:ascii="Times New Roman" w:eastAsia="Times New Roman" w:hAnsi="Times New Roman"/>
          <w:bCs/>
          <w:color w:val="000000"/>
          <w:lang w:eastAsia="ru-RU"/>
        </w:rPr>
        <w:t xml:space="preserve">: </w:t>
      </w:r>
      <w:hyperlink r:id="rId13" w:history="1">
        <w:r w:rsidRPr="00825A45">
          <w:rPr>
            <w:rStyle w:val="af4"/>
            <w:rFonts w:ascii="Times New Roman" w:eastAsia="Times New Roman" w:hAnsi="Times New Roman"/>
            <w:lang w:eastAsia="ru-RU"/>
          </w:rPr>
          <w:t>https://www.rospotrebnadzor.ru/documents/details.php?ELEMENT_ID=4739</w:t>
        </w:r>
      </w:hyperlink>
      <w:r w:rsidRPr="00825A45">
        <w:rPr>
          <w:rFonts w:ascii="Times New Roman" w:eastAsia="Times New Roman" w:hAnsi="Times New Roman"/>
          <w:bCs/>
          <w:color w:val="000000"/>
          <w:lang w:eastAsia="ru-RU"/>
        </w:rPr>
        <w:t>.</w:t>
      </w:r>
    </w:p>
    <w:p w14:paraId="7DE2EC51" w14:textId="77777777" w:rsidR="0023112C" w:rsidRDefault="00D2788F" w:rsidP="00191CE9">
      <w:pPr>
        <w:spacing w:line="247" w:lineRule="auto"/>
        <w:ind w:firstLine="851"/>
        <w:jc w:val="both"/>
        <w:rPr>
          <w:rFonts w:ascii="Times New Roman" w:hAnsi="Times New Roman"/>
        </w:rPr>
      </w:pPr>
      <w:r w:rsidRPr="007E3142">
        <w:rPr>
          <w:rFonts w:ascii="Times New Roman" w:hAnsi="Times New Roman"/>
          <w:u w:val="single"/>
        </w:rPr>
        <w:t xml:space="preserve">Ни </w:t>
      </w:r>
      <w:r w:rsidR="00A126C8" w:rsidRPr="007E3142">
        <w:rPr>
          <w:rFonts w:ascii="Times New Roman" w:hAnsi="Times New Roman"/>
          <w:u w:val="single"/>
        </w:rPr>
        <w:t>Уставом</w:t>
      </w:r>
      <w:r w:rsidRPr="007E3142">
        <w:rPr>
          <w:rFonts w:ascii="Times New Roman" w:hAnsi="Times New Roman"/>
          <w:u w:val="single"/>
        </w:rPr>
        <w:t>, ни контрактом,</w:t>
      </w:r>
      <w:r w:rsidR="00A126C8" w:rsidRPr="00B9654C">
        <w:rPr>
          <w:rFonts w:ascii="Times New Roman" w:hAnsi="Times New Roman"/>
          <w:u w:val="single"/>
        </w:rPr>
        <w:t xml:space="preserve"> не предусмотрена моя обязанность участвовать в медицинских исследованиях лекарственных препаратов</w:t>
      </w:r>
      <w:r w:rsidR="00A126C8" w:rsidRPr="00A126C8">
        <w:rPr>
          <w:rFonts w:ascii="Times New Roman" w:hAnsi="Times New Roman"/>
        </w:rPr>
        <w:t xml:space="preserve">. </w:t>
      </w:r>
      <w:r w:rsidR="0023112C" w:rsidRPr="00F55CAC">
        <w:rPr>
          <w:rFonts w:ascii="Times New Roman" w:hAnsi="Times New Roman"/>
        </w:rPr>
        <w:t>Мой отказ от участия в этом медицинском эксперименте обусловлен, прежде всего, законодательством РФ, а также моими опасениями относительно возможного вреда здоровью, вызванного применением препарата, не прошедшего все стадии испытаний. Мой отказ не может являться основанием для отстранения от службы или применения каких-либо взысканий, дискриминации меня, как военнослужащего.</w:t>
      </w:r>
    </w:p>
    <w:p w14:paraId="0590DB10" w14:textId="77777777" w:rsidR="00DE7769" w:rsidRDefault="00AF2065" w:rsidP="00191CE9">
      <w:pPr>
        <w:spacing w:line="247" w:lineRule="auto"/>
        <w:ind w:firstLine="851"/>
        <w:jc w:val="both"/>
        <w:rPr>
          <w:rFonts w:ascii="Times New Roman" w:hAnsi="Times New Roman"/>
        </w:rPr>
      </w:pPr>
      <w:r>
        <w:rPr>
          <w:rFonts w:ascii="Times New Roman" w:hAnsi="Times New Roman"/>
        </w:rPr>
        <w:t xml:space="preserve">Более того, </w:t>
      </w:r>
      <w:r w:rsidR="007C54BE">
        <w:rPr>
          <w:rFonts w:ascii="Times New Roman" w:hAnsi="Times New Roman"/>
        </w:rPr>
        <w:t xml:space="preserve">согласно информации, опубликованной на официальном интернет-портале Главной военной прокуратуры Российской Федерации, Главная военная прокуратура разъясняет, что каждый военнослужащий имеет право на отказ от вакцинации согласно действующему законодательству РФ, а, следовательно, </w:t>
      </w:r>
      <w:r w:rsidR="007C54BE" w:rsidRPr="007C54BE">
        <w:rPr>
          <w:rFonts w:ascii="Times New Roman" w:hAnsi="Times New Roman"/>
          <w:b/>
        </w:rPr>
        <w:t>отказ от профилактических прививок, в том числе от новой коронавирусной инфекции, не является основанием для привлечения военнослужащего к установленной законом ответственности.</w:t>
      </w:r>
      <w:r w:rsidR="007E3142">
        <w:rPr>
          <w:rFonts w:ascii="Times New Roman" w:hAnsi="Times New Roman"/>
        </w:rPr>
        <w:t xml:space="preserve"> (</w:t>
      </w:r>
      <w:hyperlink r:id="rId14" w:history="1">
        <w:r w:rsidR="007E3142">
          <w:rPr>
            <w:rStyle w:val="af4"/>
          </w:rPr>
          <w:t>Портал органов военной прокуратуры (gvp.gov.ru)</w:t>
        </w:r>
      </w:hyperlink>
      <w:r w:rsidR="007E3142">
        <w:t xml:space="preserve">). </w:t>
      </w:r>
    </w:p>
    <w:p w14:paraId="4A207B1B" w14:textId="77777777" w:rsidR="00905F68" w:rsidRDefault="00905F68" w:rsidP="00191CE9">
      <w:pPr>
        <w:spacing w:line="247" w:lineRule="auto"/>
        <w:ind w:firstLine="851"/>
        <w:jc w:val="both"/>
        <w:rPr>
          <w:rFonts w:ascii="Times New Roman" w:hAnsi="Times New Roman"/>
        </w:rPr>
      </w:pPr>
    </w:p>
    <w:p w14:paraId="78B802FB" w14:textId="52216EC9" w:rsidR="00905F68" w:rsidRPr="00905F68" w:rsidRDefault="00905F68" w:rsidP="00191CE9">
      <w:pPr>
        <w:spacing w:line="247" w:lineRule="auto"/>
        <w:ind w:firstLine="851"/>
        <w:jc w:val="both"/>
        <w:rPr>
          <w:rFonts w:ascii="Times New Roman" w:hAnsi="Times New Roman"/>
          <w:b/>
          <w:bCs/>
        </w:rPr>
      </w:pPr>
      <w:r w:rsidRPr="00905F68">
        <w:rPr>
          <w:rFonts w:ascii="Times New Roman" w:hAnsi="Times New Roman"/>
          <w:b/>
          <w:bCs/>
        </w:rPr>
        <w:t>Отказ от вакцинации от коронавируса не может быть основанием для отстранения меня</w:t>
      </w:r>
      <w:r>
        <w:rPr>
          <w:rFonts w:ascii="Times New Roman" w:hAnsi="Times New Roman"/>
          <w:b/>
          <w:bCs/>
        </w:rPr>
        <w:t>, как учащегося,</w:t>
      </w:r>
      <w:r w:rsidRPr="00905F68">
        <w:rPr>
          <w:rFonts w:ascii="Times New Roman" w:hAnsi="Times New Roman"/>
          <w:b/>
          <w:bCs/>
        </w:rPr>
        <w:t xml:space="preserve"> от учебного процесса, а также для отказа в приеме на производственную практику или отстранения от производственной практики.</w:t>
      </w:r>
    </w:p>
    <w:p w14:paraId="46575331" w14:textId="77777777" w:rsidR="00905F68" w:rsidRPr="00905F68" w:rsidRDefault="00905F68" w:rsidP="00191CE9">
      <w:pPr>
        <w:spacing w:line="247" w:lineRule="auto"/>
        <w:ind w:firstLine="851"/>
        <w:jc w:val="both"/>
        <w:rPr>
          <w:rFonts w:ascii="Times New Roman" w:hAnsi="Times New Roman"/>
        </w:rPr>
      </w:pPr>
      <w:r w:rsidRPr="00905F68">
        <w:rPr>
          <w:rFonts w:ascii="Times New Roman" w:hAnsi="Times New Roman"/>
        </w:rPr>
        <w:t xml:space="preserve">Согласно ч. 2 ст. 5 ФЗ № 157 «Об иммунопрофилактике в РФ» отказ от профилактических прививок влечет отказ в приеме граждан на работы или отстранение граждан от работ, выполнение которых связано с высоким риском заболевания инфекционными болезнями. Согласно Постановлению Правительства РФ от 15 июля 1999 г. N 825 "Об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 к таким работам, в числе прочих, относится: </w:t>
      </w:r>
    </w:p>
    <w:p w14:paraId="1F1F49F5" w14:textId="77777777" w:rsidR="00905F68" w:rsidRPr="00905F68" w:rsidRDefault="00905F68" w:rsidP="00191CE9">
      <w:pPr>
        <w:spacing w:line="247" w:lineRule="auto"/>
        <w:ind w:firstLine="851"/>
        <w:jc w:val="both"/>
        <w:rPr>
          <w:rFonts w:ascii="Times New Roman" w:hAnsi="Times New Roman"/>
        </w:rPr>
      </w:pPr>
      <w:r w:rsidRPr="00905F68">
        <w:rPr>
          <w:rFonts w:ascii="Times New Roman" w:hAnsi="Times New Roman"/>
        </w:rPr>
        <w:t>- сельскохозяйственные, гидромелиоративные, строительные и другие работы по выемке и перемещению грунта, заготовительные, промысловые, геологические, изыскательские, экспедиционные, дератизационные и дезинсекционные работы на территориях, неблагополучных по инфекциям, общим для человека и животных.</w:t>
      </w:r>
    </w:p>
    <w:p w14:paraId="0E64F69A" w14:textId="77777777" w:rsidR="00905F68" w:rsidRPr="00905F68" w:rsidRDefault="00905F68" w:rsidP="00191CE9">
      <w:pPr>
        <w:spacing w:line="247" w:lineRule="auto"/>
        <w:ind w:firstLine="851"/>
        <w:jc w:val="both"/>
        <w:rPr>
          <w:rFonts w:ascii="Times New Roman" w:hAnsi="Times New Roman"/>
        </w:rPr>
      </w:pPr>
      <w:r w:rsidRPr="00905F68">
        <w:rPr>
          <w:rFonts w:ascii="Times New Roman" w:hAnsi="Times New Roman"/>
        </w:rPr>
        <w:t>-работы по лесозаготовке, расчистке и благоустройству леса, зон оздоровления и отдыха населения на территориях, неблагополучных по инфекциям, общим для человека и животных.</w:t>
      </w:r>
    </w:p>
    <w:p w14:paraId="52552712" w14:textId="77777777" w:rsidR="00905F68" w:rsidRPr="00905F68" w:rsidRDefault="00905F68" w:rsidP="00191CE9">
      <w:pPr>
        <w:spacing w:line="247" w:lineRule="auto"/>
        <w:ind w:firstLine="851"/>
        <w:jc w:val="both"/>
        <w:rPr>
          <w:rFonts w:ascii="Times New Roman" w:hAnsi="Times New Roman"/>
        </w:rPr>
      </w:pPr>
      <w:r w:rsidRPr="00905F68">
        <w:rPr>
          <w:rFonts w:ascii="Times New Roman" w:hAnsi="Times New Roman"/>
        </w:rPr>
        <w:t>- работы в организациях по заготовке, хранению, обработке сырья и продуктов животноводства, полученных из хозяйств, неблагополучных по инфекциям, общим для человека и животных.</w:t>
      </w:r>
    </w:p>
    <w:p w14:paraId="27C8AF10" w14:textId="77777777" w:rsidR="00905F68" w:rsidRPr="00905F68" w:rsidRDefault="00905F68" w:rsidP="00191CE9">
      <w:pPr>
        <w:spacing w:line="247" w:lineRule="auto"/>
        <w:ind w:firstLine="851"/>
        <w:jc w:val="both"/>
        <w:rPr>
          <w:rFonts w:ascii="Times New Roman" w:hAnsi="Times New Roman"/>
        </w:rPr>
      </w:pPr>
      <w:r w:rsidRPr="00905F68">
        <w:rPr>
          <w:rFonts w:ascii="Times New Roman" w:hAnsi="Times New Roman"/>
        </w:rPr>
        <w:t>- работы по заготовке, хранению и переработке сельскохозяйственной продукции на территориях, неблагополучных по инфекциям, общим для человека и животных.</w:t>
      </w:r>
    </w:p>
    <w:p w14:paraId="58F0C444" w14:textId="77777777" w:rsidR="00905F68" w:rsidRPr="00905F68" w:rsidRDefault="00905F68" w:rsidP="00191CE9">
      <w:pPr>
        <w:spacing w:line="247" w:lineRule="auto"/>
        <w:ind w:firstLine="851"/>
        <w:jc w:val="both"/>
        <w:rPr>
          <w:rFonts w:ascii="Times New Roman" w:hAnsi="Times New Roman"/>
        </w:rPr>
      </w:pPr>
      <w:r w:rsidRPr="00905F68">
        <w:rPr>
          <w:rFonts w:ascii="Times New Roman" w:hAnsi="Times New Roman"/>
        </w:rPr>
        <w:t>- работы по убою скота, больного инфекциями, общими для человека и животных, заготовке и переработке полученных от него мяса и мясопродуктов.</w:t>
      </w:r>
    </w:p>
    <w:p w14:paraId="27A63B2C" w14:textId="77777777" w:rsidR="00905F68" w:rsidRPr="00905F68" w:rsidRDefault="00905F68" w:rsidP="00191CE9">
      <w:pPr>
        <w:spacing w:line="247" w:lineRule="auto"/>
        <w:ind w:firstLine="851"/>
        <w:jc w:val="both"/>
        <w:rPr>
          <w:rFonts w:ascii="Times New Roman" w:hAnsi="Times New Roman"/>
        </w:rPr>
      </w:pPr>
      <w:r w:rsidRPr="00905F68">
        <w:rPr>
          <w:rFonts w:ascii="Times New Roman" w:hAnsi="Times New Roman"/>
        </w:rPr>
        <w:lastRenderedPageBreak/>
        <w:t>- работы, связанные с уходом за животными и обслуживанием животноводческих объектов в животноводческих хозяйствах, неблагополучных по инфекциям, общим для человека и животных.</w:t>
      </w:r>
    </w:p>
    <w:p w14:paraId="2F38D1FD" w14:textId="77777777" w:rsidR="00905F68" w:rsidRPr="00905F68" w:rsidRDefault="00905F68" w:rsidP="00191CE9">
      <w:pPr>
        <w:spacing w:line="247" w:lineRule="auto"/>
        <w:ind w:firstLine="851"/>
        <w:jc w:val="both"/>
        <w:rPr>
          <w:rFonts w:ascii="Times New Roman" w:hAnsi="Times New Roman"/>
        </w:rPr>
      </w:pPr>
      <w:r w:rsidRPr="00905F68">
        <w:rPr>
          <w:rFonts w:ascii="Times New Roman" w:hAnsi="Times New Roman"/>
        </w:rPr>
        <w:t>- работы по отлову и содержанию безнадзорных животных.</w:t>
      </w:r>
    </w:p>
    <w:p w14:paraId="31DCA9EF" w14:textId="77777777" w:rsidR="00905F68" w:rsidRPr="00905F68" w:rsidRDefault="00905F68" w:rsidP="00191CE9">
      <w:pPr>
        <w:spacing w:line="247" w:lineRule="auto"/>
        <w:ind w:firstLine="851"/>
        <w:jc w:val="both"/>
        <w:rPr>
          <w:rFonts w:ascii="Times New Roman" w:hAnsi="Times New Roman"/>
        </w:rPr>
      </w:pPr>
      <w:r w:rsidRPr="00905F68">
        <w:rPr>
          <w:rFonts w:ascii="Times New Roman" w:hAnsi="Times New Roman"/>
        </w:rPr>
        <w:t xml:space="preserve">- работы по обслуживанию канализационных сооружений, оборудования и сетей. </w:t>
      </w:r>
    </w:p>
    <w:p w14:paraId="796FF330" w14:textId="77777777" w:rsidR="00905F68" w:rsidRPr="00905F68" w:rsidRDefault="00905F68" w:rsidP="00191CE9">
      <w:pPr>
        <w:spacing w:line="247" w:lineRule="auto"/>
        <w:ind w:firstLine="851"/>
        <w:jc w:val="both"/>
        <w:rPr>
          <w:rFonts w:ascii="Times New Roman" w:hAnsi="Times New Roman"/>
        </w:rPr>
      </w:pPr>
      <w:r w:rsidRPr="00905F68">
        <w:rPr>
          <w:rFonts w:ascii="Times New Roman" w:hAnsi="Times New Roman"/>
        </w:rPr>
        <w:t>- работы с больными инфекционными заболеваниями.</w:t>
      </w:r>
    </w:p>
    <w:p w14:paraId="56D16F93" w14:textId="77777777" w:rsidR="00905F68" w:rsidRPr="00905F68" w:rsidRDefault="00905F68" w:rsidP="00191CE9">
      <w:pPr>
        <w:spacing w:line="247" w:lineRule="auto"/>
        <w:ind w:firstLine="851"/>
        <w:jc w:val="both"/>
        <w:rPr>
          <w:rFonts w:ascii="Times New Roman" w:hAnsi="Times New Roman"/>
        </w:rPr>
      </w:pPr>
      <w:r w:rsidRPr="00905F68">
        <w:rPr>
          <w:rFonts w:ascii="Times New Roman" w:hAnsi="Times New Roman"/>
        </w:rPr>
        <w:t>- работы с живыми культурами возбудителей инфекционных заболеваний.</w:t>
      </w:r>
    </w:p>
    <w:p w14:paraId="3BB22D0D" w14:textId="77777777" w:rsidR="00905F68" w:rsidRPr="00905F68" w:rsidRDefault="00905F68" w:rsidP="00191CE9">
      <w:pPr>
        <w:spacing w:line="247" w:lineRule="auto"/>
        <w:ind w:firstLine="851"/>
        <w:jc w:val="both"/>
        <w:rPr>
          <w:rFonts w:ascii="Times New Roman" w:hAnsi="Times New Roman"/>
        </w:rPr>
      </w:pPr>
      <w:r w:rsidRPr="00905F68">
        <w:rPr>
          <w:rFonts w:ascii="Times New Roman" w:hAnsi="Times New Roman"/>
        </w:rPr>
        <w:t>- работы с кровью и биологическими жидкостями человека.</w:t>
      </w:r>
    </w:p>
    <w:p w14:paraId="3D770C9C" w14:textId="77777777" w:rsidR="00905F68" w:rsidRPr="00905F68" w:rsidRDefault="00905F68" w:rsidP="00191CE9">
      <w:pPr>
        <w:spacing w:line="247" w:lineRule="auto"/>
        <w:ind w:firstLine="851"/>
        <w:jc w:val="both"/>
        <w:rPr>
          <w:rFonts w:ascii="Times New Roman" w:hAnsi="Times New Roman"/>
        </w:rPr>
      </w:pPr>
      <w:r w:rsidRPr="00905F68">
        <w:rPr>
          <w:rFonts w:ascii="Times New Roman" w:hAnsi="Times New Roman"/>
        </w:rPr>
        <w:t xml:space="preserve">- работы в организациях, осуществляющих образовательную деятельность. </w:t>
      </w:r>
    </w:p>
    <w:p w14:paraId="1B2BA20D" w14:textId="77777777" w:rsidR="00905F68" w:rsidRPr="00905F68" w:rsidRDefault="00905F68" w:rsidP="00191CE9">
      <w:pPr>
        <w:spacing w:line="247" w:lineRule="auto"/>
        <w:ind w:firstLine="851"/>
        <w:jc w:val="both"/>
        <w:rPr>
          <w:rFonts w:ascii="Times New Roman" w:hAnsi="Times New Roman"/>
        </w:rPr>
      </w:pPr>
      <w:r w:rsidRPr="00905F68">
        <w:rPr>
          <w:rFonts w:ascii="Times New Roman" w:hAnsi="Times New Roman"/>
        </w:rPr>
        <w:t>Согласно ст. 2 ФЗ № 273 «Об образовании»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Т.е. из определения учебного плана прямо следует, что практика – это вид учебной деятельности (а не выполнение работ). В соответствии с пп.9 ст. 2 этого же закона, образовательная программа это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 Из указанного также следует, что практика, как часть учебного плана является составной частью освоения образовательной программы (а не трудовой деятельностью).</w:t>
      </w:r>
    </w:p>
    <w:p w14:paraId="73F49D58" w14:textId="77777777" w:rsidR="00905F68" w:rsidRPr="00905F68" w:rsidRDefault="00905F68" w:rsidP="00191CE9">
      <w:pPr>
        <w:spacing w:line="247" w:lineRule="auto"/>
        <w:ind w:firstLine="851"/>
        <w:jc w:val="both"/>
        <w:rPr>
          <w:rFonts w:ascii="Times New Roman" w:hAnsi="Times New Roman"/>
        </w:rPr>
      </w:pPr>
      <w:r w:rsidRPr="00905F68">
        <w:rPr>
          <w:rFonts w:ascii="Times New Roman" w:hAnsi="Times New Roman"/>
        </w:rPr>
        <w:t>Согласно ст. 15 Трудового кодекса РФ трудовые отношения - это отношения, основанные на соглашении между работником и работодателем о личном выполнении работником за плату трудовой функции. Статья 20 Трудового кодекса определяет, что работник - это физическое лицо, вступившее в трудовые отношения с работодателем. Прохождение производственной практики не предусматривает заключение трудового договора и оплату труда практиканта.</w:t>
      </w:r>
    </w:p>
    <w:p w14:paraId="0A4523E5" w14:textId="77777777" w:rsidR="00905F68" w:rsidRPr="00905F68" w:rsidRDefault="00905F68" w:rsidP="00191CE9">
      <w:pPr>
        <w:spacing w:line="247" w:lineRule="auto"/>
        <w:ind w:firstLine="851"/>
        <w:jc w:val="both"/>
        <w:rPr>
          <w:rFonts w:ascii="Times New Roman" w:hAnsi="Times New Roman"/>
        </w:rPr>
      </w:pPr>
      <w:r w:rsidRPr="00905F68">
        <w:rPr>
          <w:rFonts w:ascii="Times New Roman" w:hAnsi="Times New Roman"/>
        </w:rPr>
        <w:t xml:space="preserve">Таким образом, </w:t>
      </w:r>
      <w:r w:rsidRPr="00905F68">
        <w:rPr>
          <w:rFonts w:ascii="Times New Roman" w:hAnsi="Times New Roman"/>
          <w:u w:val="single"/>
        </w:rPr>
        <w:t>прохождение практики, являясь видом учебной деятельности, осуществляемой без подписания трудового договора и без оплаты труда практиканта, не может приравниваться к выполнению работ</w:t>
      </w:r>
      <w:r w:rsidRPr="00905F68">
        <w:rPr>
          <w:rFonts w:ascii="Times New Roman" w:hAnsi="Times New Roman"/>
        </w:rPr>
        <w:t xml:space="preserve"> и, следовательно,  Постановление Правительства РФ от 15 июля 1999 г. N 825 "Об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 применяться в отношении студентов-практикантов в принципе не может, даже в случае, если главный санитарный врач примет решение о вакцинации против коронавирусной инфекции по эпидемическим показаниям.</w:t>
      </w:r>
    </w:p>
    <w:p w14:paraId="197EC376" w14:textId="73FCB726" w:rsidR="00905F68" w:rsidRPr="00905F68" w:rsidRDefault="00905F68" w:rsidP="00191CE9">
      <w:pPr>
        <w:spacing w:line="247" w:lineRule="auto"/>
        <w:ind w:firstLine="851"/>
        <w:jc w:val="both"/>
        <w:rPr>
          <w:rFonts w:ascii="Times New Roman" w:hAnsi="Times New Roman"/>
          <w:u w:val="single"/>
        </w:rPr>
      </w:pPr>
      <w:r w:rsidRPr="00905F68">
        <w:rPr>
          <w:rFonts w:ascii="Times New Roman" w:hAnsi="Times New Roman"/>
          <w:u w:val="single"/>
        </w:rPr>
        <w:t>Отстранение меня от учебного процесса и производственной практики будет прямым нарушением федерального законодательства.</w:t>
      </w:r>
    </w:p>
    <w:p w14:paraId="2F1D5358" w14:textId="77777777" w:rsidR="00905F68" w:rsidRPr="00905F68" w:rsidRDefault="00905F68" w:rsidP="00191CE9">
      <w:pPr>
        <w:spacing w:line="247" w:lineRule="auto"/>
        <w:ind w:firstLine="851"/>
        <w:jc w:val="both"/>
        <w:rPr>
          <w:rFonts w:ascii="Times New Roman" w:hAnsi="Times New Roman"/>
        </w:rPr>
      </w:pPr>
      <w:r w:rsidRPr="00905F68">
        <w:rPr>
          <w:rFonts w:ascii="Times New Roman" w:hAnsi="Times New Roman"/>
        </w:rPr>
        <w:t>Согласно п. 1 ст. 43 Конституции РФ каждый имеет право на образование.</w:t>
      </w:r>
    </w:p>
    <w:p w14:paraId="131329C5" w14:textId="77777777" w:rsidR="00905F68" w:rsidRPr="00905F68" w:rsidRDefault="00905F68" w:rsidP="00191CE9">
      <w:pPr>
        <w:spacing w:line="247" w:lineRule="auto"/>
        <w:ind w:firstLine="851"/>
        <w:jc w:val="both"/>
        <w:rPr>
          <w:rFonts w:ascii="Times New Roman" w:hAnsi="Times New Roman"/>
        </w:rPr>
      </w:pPr>
      <w:r w:rsidRPr="00905F68">
        <w:rPr>
          <w:rFonts w:ascii="Times New Roman" w:hAnsi="Times New Roman"/>
        </w:rPr>
        <w:t xml:space="preserve">Статья 3 ФЗ № 273 «Об образовании в Российской Федерации» провозглашает, что государственная политика и правовое регулирование отношений в сфере образования основываются, в числе прочих, на принципе обеспечение права каждого человека на образование, недопустимость дискриминации в сфере образования. В ст. 5 указанного закона установлено, что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В ст. 61 установлен исчерпывающий перечень оснований для досрочного прекращения образовательных отношений. Образовательные отношения могут быть прекращены по </w:t>
      </w:r>
      <w:r w:rsidRPr="00905F68">
        <w:rPr>
          <w:rFonts w:ascii="Times New Roman" w:hAnsi="Times New Roman"/>
        </w:rPr>
        <w:lastRenderedPageBreak/>
        <w:t>инициативе  организации, осуществляющей образовательную деятельность, только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61361307" w14:textId="77777777" w:rsidR="00905F68" w:rsidRPr="00905F68" w:rsidRDefault="00905F68" w:rsidP="00191CE9">
      <w:pPr>
        <w:spacing w:line="247" w:lineRule="auto"/>
        <w:ind w:firstLine="851"/>
        <w:jc w:val="both"/>
        <w:rPr>
          <w:rFonts w:ascii="Times New Roman" w:hAnsi="Times New Roman"/>
        </w:rPr>
      </w:pPr>
      <w:r w:rsidRPr="00905F68">
        <w:rPr>
          <w:rFonts w:ascii="Times New Roman" w:hAnsi="Times New Roman"/>
          <w:u w:val="single"/>
        </w:rPr>
        <w:t>Отказ от прохождения вакцинации от коронавирусной инфекции обусловлен, прежде всего, законодательством РФ, а также моими опасениями относительно возможных побочных эффектов (т.к. препарат является экспериментальным). Я допускаю, что моему здоровью может быть нанесен значительный ущерб. Считаю недопустимым обусловливать возможность получения образования согласием на участие в медицинском исследовании препарата.</w:t>
      </w:r>
    </w:p>
    <w:p w14:paraId="5CF22610" w14:textId="77777777" w:rsidR="00AF40F9" w:rsidRDefault="00AF40F9" w:rsidP="00191CE9">
      <w:pPr>
        <w:spacing w:line="247" w:lineRule="auto"/>
        <w:ind w:firstLine="851"/>
        <w:jc w:val="both"/>
        <w:rPr>
          <w:rFonts w:ascii="Times New Roman" w:hAnsi="Times New Roman"/>
        </w:rPr>
      </w:pPr>
    </w:p>
    <w:p w14:paraId="21309D33" w14:textId="495BAC69" w:rsidR="00A35C46" w:rsidRPr="00B9654C" w:rsidRDefault="00A35C46" w:rsidP="00191CE9">
      <w:pPr>
        <w:spacing w:line="247" w:lineRule="auto"/>
        <w:ind w:firstLine="851"/>
        <w:jc w:val="both"/>
        <w:rPr>
          <w:rFonts w:ascii="Times New Roman" w:hAnsi="Times New Roman"/>
        </w:rPr>
      </w:pPr>
      <w:r w:rsidRPr="00B9654C">
        <w:rPr>
          <w:rFonts w:ascii="Times New Roman" w:hAnsi="Times New Roman"/>
        </w:rPr>
        <w:t>Учитывая вышеперечисленное, считаю, что принуждение к медицинским экспериментам недопустимо и</w:t>
      </w:r>
      <w:r w:rsidR="00B51B6C" w:rsidRPr="00B9654C">
        <w:rPr>
          <w:rFonts w:ascii="Times New Roman" w:hAnsi="Times New Roman"/>
        </w:rPr>
        <w:t xml:space="preserve"> </w:t>
      </w:r>
      <w:r w:rsidRPr="00B9654C">
        <w:rPr>
          <w:rFonts w:ascii="Times New Roman" w:hAnsi="Times New Roman"/>
        </w:rPr>
        <w:t>нарушает</w:t>
      </w:r>
      <w:r w:rsidR="00905FB2" w:rsidRPr="00B9654C">
        <w:rPr>
          <w:rFonts w:ascii="Times New Roman" w:hAnsi="Times New Roman"/>
        </w:rPr>
        <w:t xml:space="preserve"> </w:t>
      </w:r>
      <w:r w:rsidRPr="00B9654C">
        <w:rPr>
          <w:rFonts w:ascii="Times New Roman" w:hAnsi="Times New Roman"/>
        </w:rPr>
        <w:t>п. 10 Устава, согласно которому государство гарантирует правовую и социальную защиту военнослужащих, осуществляет охрану их жизни и здоровья</w:t>
      </w:r>
      <w:r w:rsidR="00905FB2" w:rsidRPr="00B9654C">
        <w:rPr>
          <w:rFonts w:ascii="Times New Roman" w:hAnsi="Times New Roman"/>
        </w:rPr>
        <w:t xml:space="preserve"> и</w:t>
      </w:r>
      <w:r w:rsidRPr="00B9654C">
        <w:rPr>
          <w:rFonts w:ascii="Times New Roman" w:hAnsi="Times New Roman"/>
        </w:rPr>
        <w:t xml:space="preserve"> п. 81 </w:t>
      </w:r>
      <w:r w:rsidR="00B51B6C" w:rsidRPr="00B9654C">
        <w:rPr>
          <w:rFonts w:ascii="Times New Roman" w:hAnsi="Times New Roman"/>
        </w:rPr>
        <w:t>Устава</w:t>
      </w:r>
      <w:r w:rsidR="00905FB2" w:rsidRPr="00B9654C">
        <w:rPr>
          <w:rFonts w:ascii="Times New Roman" w:hAnsi="Times New Roman"/>
        </w:rPr>
        <w:t>, которым предусмотрено,</w:t>
      </w:r>
      <w:r w:rsidR="00B51B6C" w:rsidRPr="00B9654C">
        <w:rPr>
          <w:rFonts w:ascii="Times New Roman" w:hAnsi="Times New Roman"/>
        </w:rPr>
        <w:t xml:space="preserve"> </w:t>
      </w:r>
      <w:r w:rsidRPr="00B9654C">
        <w:rPr>
          <w:rFonts w:ascii="Times New Roman" w:hAnsi="Times New Roman"/>
        </w:rPr>
        <w:t>что командир (начальник) в своей служебной деятельности обязан отдавать приоритет сохранению жизни и здоровья подчиненных военнослужащих.</w:t>
      </w:r>
    </w:p>
    <w:p w14:paraId="0E816305" w14:textId="77777777" w:rsidR="00191CE9" w:rsidRPr="00B60B3F" w:rsidRDefault="00191CE9" w:rsidP="00191CE9">
      <w:pPr>
        <w:spacing w:line="247" w:lineRule="auto"/>
        <w:ind w:firstLine="851"/>
        <w:jc w:val="both"/>
        <w:rPr>
          <w:rFonts w:ascii="Times New Roman" w:hAnsi="Times New Roman"/>
        </w:rPr>
      </w:pPr>
      <w:bookmarkStart w:id="2" w:name="_Hlk63927755"/>
      <w:r w:rsidRPr="00B60B3F">
        <w:rPr>
          <w:rFonts w:ascii="Times New Roman" w:hAnsi="Times New Roman"/>
        </w:rPr>
        <w:t>Согласно ст. 10 Федерального закона от 17.01.1992 N 2202-1 "О прокуратуре Российской Федерации" в органах прокуратуры в соответствии с их полномочиями разрешаются заявления, жалобы и иные обращения, содержащие сведения о нарушении законов. Решение, принятое прокурором, не препятствует обращению лица за защитой своих прав в суд. Решение по жалобе на приговор, решение, определение и постановление суда может быть обжаловано только вышестоящему прокурору. Поступающие в органы прокуратуры заявления и жалобы, иные обращения рассматриваются в порядке и сроки, которые установлены федеральным законодательством. Ответ на заявление, жалобу и иное обращение должен быть мотивированным. Если в удовлетворении заявления или жалобы отказано, заявителю должны быть разъяснены порядок обжалования принятого решения, а также право обращения в суд, если таковое предусмотрено законом. Прокурор в установленном законом порядке принимает меры по привлечению к ответственности лиц, совершивших правонарушения. Запрещается пересылка жалобы в орган или должностному лицу, решения либо действия которых обжалуются.</w:t>
      </w:r>
    </w:p>
    <w:p w14:paraId="14C06413" w14:textId="77777777" w:rsidR="00191CE9" w:rsidRPr="00B60B3F" w:rsidRDefault="00191CE9" w:rsidP="00191CE9">
      <w:pPr>
        <w:spacing w:line="247" w:lineRule="auto"/>
        <w:ind w:firstLine="851"/>
        <w:jc w:val="both"/>
        <w:rPr>
          <w:rFonts w:ascii="Times New Roman" w:hAnsi="Times New Roman"/>
        </w:rPr>
      </w:pPr>
      <w:r w:rsidRPr="00B60B3F">
        <w:rPr>
          <w:rFonts w:ascii="Times New Roman" w:hAnsi="Times New Roman"/>
        </w:rPr>
        <w:t>В соответствии со ст. 26 Федеральног</w:t>
      </w:r>
      <w:r>
        <w:rPr>
          <w:rFonts w:ascii="Times New Roman" w:hAnsi="Times New Roman"/>
        </w:rPr>
        <w:t xml:space="preserve">о закона от 17.01.1992 N 2202-1                        </w:t>
      </w:r>
      <w:r w:rsidRPr="00B60B3F">
        <w:rPr>
          <w:rFonts w:ascii="Times New Roman" w:hAnsi="Times New Roman"/>
        </w:rPr>
        <w:t xml:space="preserve">"О прокуратуре Российской Федерации" </w:t>
      </w:r>
      <w:r w:rsidRPr="00B60B3F">
        <w:rPr>
          <w:rFonts w:ascii="Times New Roman" w:hAnsi="Times New Roman"/>
          <w:u w:val="single"/>
        </w:rPr>
        <w:t>предметом прокурорского надзора является соблюдение прав и свобод человека и гражданина</w:t>
      </w:r>
      <w:r w:rsidRPr="00B60B3F">
        <w:rPr>
          <w:rFonts w:ascii="Times New Roman" w:hAnsi="Times New Roman"/>
        </w:rPr>
        <w:t xml:space="preserve">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w:t>
      </w:r>
    </w:p>
    <w:p w14:paraId="33CBFBA7" w14:textId="77777777" w:rsidR="00191CE9" w:rsidRPr="00B60B3F" w:rsidRDefault="00B24EFC" w:rsidP="00191CE9">
      <w:pPr>
        <w:spacing w:line="247" w:lineRule="auto"/>
        <w:ind w:firstLine="851"/>
        <w:jc w:val="both"/>
        <w:rPr>
          <w:rFonts w:ascii="Times New Roman" w:hAnsi="Times New Roman"/>
        </w:rPr>
      </w:pPr>
      <w:hyperlink r:id="rId15" w:history="1">
        <w:r w:rsidR="00191CE9" w:rsidRPr="00B60B3F">
          <w:rPr>
            <w:rFonts w:ascii="Times New Roman" w:hAnsi="Times New Roman"/>
          </w:rPr>
          <w:t>Согласно ст. 27 ФЗ от 17.01.1992 N 2202-1 (ред. от 30.12.2020) "О прокуратуре Российской Федерации"</w:t>
        </w:r>
      </w:hyperlink>
      <w:bookmarkStart w:id="3" w:name="dst100150"/>
      <w:bookmarkEnd w:id="3"/>
      <w:r w:rsidR="00191CE9" w:rsidRPr="00B60B3F">
        <w:rPr>
          <w:rFonts w:ascii="Times New Roman" w:hAnsi="Times New Roman"/>
        </w:rPr>
        <w:t xml:space="preserve"> прокурор</w:t>
      </w:r>
      <w:bookmarkStart w:id="4" w:name="dst100152"/>
      <w:bookmarkEnd w:id="4"/>
      <w:r w:rsidR="00191CE9" w:rsidRPr="00B60B3F">
        <w:rPr>
          <w:rFonts w:ascii="Times New Roman" w:hAnsi="Times New Roman"/>
        </w:rPr>
        <w:t xml:space="preserve"> рассматривает и проверяет заявления, жалобы и иные сообщения о нарушении прав и свобод человека и гражданина;</w:t>
      </w:r>
      <w:bookmarkStart w:id="5" w:name="dst100153"/>
      <w:bookmarkEnd w:id="5"/>
      <w:r w:rsidR="00191CE9" w:rsidRPr="00B60B3F">
        <w:rPr>
          <w:rFonts w:ascii="Times New Roman" w:hAnsi="Times New Roman"/>
        </w:rPr>
        <w:t xml:space="preserve"> разъясняет пострадавшим порядок защиты их прав и свобод;</w:t>
      </w:r>
      <w:bookmarkStart w:id="6" w:name="dst100154"/>
      <w:bookmarkEnd w:id="6"/>
      <w:r w:rsidR="00191CE9" w:rsidRPr="00B60B3F">
        <w:rPr>
          <w:rFonts w:ascii="Times New Roman" w:hAnsi="Times New Roman"/>
        </w:rPr>
        <w:t xml:space="preserve"> принимает меры по предупреждению и пресечению нарушений прав и свобод человека и гражданина, привлечению к ответственности лиц, нарушивших закон, и возмещению причиненного ущерба.</w:t>
      </w:r>
    </w:p>
    <w:p w14:paraId="33820BD6" w14:textId="77777777" w:rsidR="00191CE9" w:rsidRPr="00B60B3F" w:rsidRDefault="00191CE9" w:rsidP="00191CE9">
      <w:pPr>
        <w:spacing w:line="247" w:lineRule="auto"/>
        <w:ind w:firstLine="851"/>
        <w:jc w:val="both"/>
        <w:rPr>
          <w:rFonts w:ascii="Times New Roman" w:hAnsi="Times New Roman"/>
        </w:rPr>
      </w:pPr>
      <w:r w:rsidRPr="00B60B3F">
        <w:rPr>
          <w:rFonts w:ascii="Times New Roman" w:hAnsi="Times New Roman"/>
        </w:rPr>
        <w:t xml:space="preserve">В соответствии со ст. 47 ФЗ от 17.01.1992 N 2202-1 «О прокуратуре Российской Федерации» Главный военный прокурор и подчиненные ему прокуроры обладают в пределах </w:t>
      </w:r>
      <w:r w:rsidRPr="00B60B3F">
        <w:rPr>
          <w:rFonts w:ascii="Times New Roman" w:hAnsi="Times New Roman"/>
        </w:rPr>
        <w:lastRenderedPageBreak/>
        <w:t>своей компетенции полномочиями, определенными настоящим Федеральным законом, и осуществляют их независимо от командования и органов военного управления в соответствии с законодательством Российской Федерации.</w:t>
      </w:r>
    </w:p>
    <w:p w14:paraId="1F0CE63D" w14:textId="77777777" w:rsidR="00191CE9" w:rsidRPr="00B60B3F" w:rsidRDefault="00191CE9" w:rsidP="00191CE9">
      <w:pPr>
        <w:spacing w:line="247" w:lineRule="auto"/>
        <w:ind w:firstLine="851"/>
        <w:jc w:val="both"/>
        <w:rPr>
          <w:rFonts w:ascii="Times New Roman" w:hAnsi="Times New Roman"/>
        </w:rPr>
      </w:pPr>
      <w:bookmarkStart w:id="7" w:name="dst100157"/>
      <w:bookmarkEnd w:id="7"/>
      <w:r w:rsidRPr="00B60B3F">
        <w:rPr>
          <w:rFonts w:ascii="Times New Roman" w:hAnsi="Times New Roman"/>
        </w:rPr>
        <w:t xml:space="preserve">При выявлении нарушений закона прокурором может быть возбуждено дело об административном правонарушении путём вынесения постановления, предусмотренного ст. 25 Федерального закона от 17.01.1992 N 2202-1 "О прокуратуре Российской Федерации". </w:t>
      </w:r>
    </w:p>
    <w:p w14:paraId="4CE96F4D" w14:textId="77777777" w:rsidR="00191CE9" w:rsidRPr="00375F45" w:rsidRDefault="00191CE9" w:rsidP="00191CE9">
      <w:pPr>
        <w:spacing w:after="200" w:line="247" w:lineRule="auto"/>
        <w:ind w:firstLine="851"/>
        <w:jc w:val="both"/>
        <w:rPr>
          <w:rFonts w:ascii="Times New Roman" w:eastAsia="Calibri" w:hAnsi="Times New Roman"/>
        </w:rPr>
      </w:pPr>
      <w:r w:rsidRPr="00B60B3F">
        <w:rPr>
          <w:rFonts w:ascii="Times New Roman" w:eastAsia="Calibri" w:hAnsi="Times New Roman"/>
        </w:rPr>
        <w:t xml:space="preserve">На основании изложенного, </w:t>
      </w:r>
    </w:p>
    <w:p w14:paraId="325FBF34" w14:textId="77777777" w:rsidR="00191CE9" w:rsidRPr="00B60B3F" w:rsidRDefault="00191CE9" w:rsidP="00191CE9">
      <w:pPr>
        <w:spacing w:after="200" w:line="247" w:lineRule="auto"/>
        <w:ind w:firstLine="851"/>
        <w:jc w:val="center"/>
        <w:rPr>
          <w:rFonts w:ascii="Times New Roman" w:eastAsia="Times New Roman" w:hAnsi="Times New Roman"/>
        </w:rPr>
      </w:pPr>
      <w:r w:rsidRPr="00B60B3F">
        <w:rPr>
          <w:rFonts w:ascii="Times New Roman" w:eastAsia="Calibri" w:hAnsi="Times New Roman"/>
          <w:b/>
          <w:bCs/>
        </w:rPr>
        <w:t>ПРОШУ:</w:t>
      </w:r>
      <w:bookmarkEnd w:id="2"/>
    </w:p>
    <w:p w14:paraId="1E370CC1" w14:textId="235246BF" w:rsidR="00191CE9" w:rsidRDefault="00191CE9" w:rsidP="00191CE9">
      <w:pPr>
        <w:spacing w:after="200" w:line="247" w:lineRule="auto"/>
        <w:ind w:firstLine="851"/>
        <w:jc w:val="both"/>
        <w:rPr>
          <w:rFonts w:ascii="Times New Roman" w:eastAsia="Times New Roman" w:hAnsi="Times New Roman"/>
          <w:bCs/>
          <w:color w:val="000000"/>
          <w:lang w:eastAsia="ru-RU"/>
        </w:rPr>
      </w:pPr>
      <w:r w:rsidRPr="00B60B3F">
        <w:rPr>
          <w:rFonts w:ascii="Times New Roman" w:eastAsia="Calibri" w:hAnsi="Times New Roman"/>
        </w:rPr>
        <w:t>Провести проверку изложенных в настоящем заявлении фактов</w:t>
      </w:r>
      <w:r w:rsidRPr="00B60B3F">
        <w:rPr>
          <w:rFonts w:ascii="Times New Roman" w:eastAsia="Times New Roman" w:hAnsi="Times New Roman"/>
          <w:bCs/>
          <w:color w:val="000000"/>
          <w:lang w:eastAsia="ru-RU"/>
        </w:rPr>
        <w:t xml:space="preserve">; принять меры по предупреждению и пресечению нарушений прав и свобод человека, разобраться в сложившейся ситуации, не допустить принуждения </w:t>
      </w:r>
      <w:r>
        <w:rPr>
          <w:rFonts w:ascii="Times New Roman" w:eastAsia="Times New Roman" w:hAnsi="Times New Roman"/>
          <w:bCs/>
          <w:color w:val="000000"/>
          <w:lang w:eastAsia="ru-RU"/>
        </w:rPr>
        <w:t>курсантов</w:t>
      </w:r>
      <w:r w:rsidRPr="00B60B3F">
        <w:rPr>
          <w:rFonts w:ascii="Times New Roman" w:eastAsia="Times New Roman" w:hAnsi="Times New Roman"/>
          <w:bCs/>
          <w:color w:val="000000"/>
          <w:lang w:eastAsia="ru-RU"/>
        </w:rPr>
        <w:t xml:space="preserve"> к вакцинации и участию в исследовании вакцины против новой коронавирусной инфекции (COVID-19); принять меры к восстановлению нарушенных прав. </w:t>
      </w:r>
    </w:p>
    <w:p w14:paraId="610B83B1" w14:textId="77777777" w:rsidR="00293093" w:rsidRPr="00CA7104" w:rsidRDefault="00293093" w:rsidP="00191CE9">
      <w:pPr>
        <w:spacing w:after="200" w:line="247" w:lineRule="auto"/>
        <w:ind w:left="284" w:firstLine="567"/>
        <w:jc w:val="both"/>
        <w:rPr>
          <w:rFonts w:ascii="Times New Roman" w:hAnsi="Times New Roman"/>
        </w:rPr>
      </w:pPr>
    </w:p>
    <w:p w14:paraId="11C81929" w14:textId="77777777" w:rsidR="00C41F6B" w:rsidRDefault="00C41F6B" w:rsidP="00191CE9">
      <w:pPr>
        <w:spacing w:line="247" w:lineRule="auto"/>
        <w:ind w:firstLine="284"/>
        <w:jc w:val="both"/>
        <w:outlineLvl w:val="3"/>
        <w:rPr>
          <w:rFonts w:ascii="Times New Roman" w:eastAsia="Calibri" w:hAnsi="Times New Roman"/>
          <w:b/>
          <w:lang w:val="en-US"/>
        </w:rPr>
      </w:pPr>
      <w:r w:rsidRPr="00CD54F1">
        <w:rPr>
          <w:rFonts w:ascii="Times New Roman" w:eastAsia="Calibri" w:hAnsi="Times New Roman"/>
          <w:b/>
        </w:rPr>
        <w:t>Приложения:</w:t>
      </w:r>
    </w:p>
    <w:p w14:paraId="4479F709" w14:textId="77777777" w:rsidR="00C41F6B" w:rsidRPr="00C41F6B" w:rsidRDefault="00C41F6B" w:rsidP="00191CE9">
      <w:pPr>
        <w:spacing w:line="247" w:lineRule="auto"/>
        <w:ind w:hanging="284"/>
        <w:jc w:val="both"/>
        <w:outlineLvl w:val="3"/>
        <w:rPr>
          <w:rFonts w:ascii="Times New Roman" w:eastAsia="Calibri" w:hAnsi="Times New Roman"/>
          <w:b/>
          <w:lang w:val="en-US"/>
        </w:rPr>
      </w:pPr>
    </w:p>
    <w:p w14:paraId="1606F681" w14:textId="77777777" w:rsidR="00BB41F1" w:rsidRDefault="00382028" w:rsidP="00191CE9">
      <w:pPr>
        <w:pStyle w:val="af3"/>
        <w:numPr>
          <w:ilvl w:val="0"/>
          <w:numId w:val="1"/>
        </w:numPr>
        <w:spacing w:after="120" w:line="247" w:lineRule="auto"/>
        <w:ind w:left="709" w:hanging="425"/>
        <w:jc w:val="both"/>
        <w:outlineLvl w:val="3"/>
        <w:rPr>
          <w:rFonts w:ascii="Times New Roman" w:eastAsia="Calibri" w:hAnsi="Times New Roman"/>
        </w:rPr>
      </w:pPr>
      <w:r>
        <w:rPr>
          <w:rFonts w:ascii="Times New Roman" w:eastAsia="Calibri" w:hAnsi="Times New Roman"/>
        </w:rPr>
        <w:t>Копия о</w:t>
      </w:r>
      <w:r w:rsidR="000421E5">
        <w:rPr>
          <w:rFonts w:ascii="Times New Roman" w:eastAsia="Calibri" w:hAnsi="Times New Roman"/>
        </w:rPr>
        <w:t>твет</w:t>
      </w:r>
      <w:r>
        <w:rPr>
          <w:rFonts w:ascii="Times New Roman" w:eastAsia="Calibri" w:hAnsi="Times New Roman"/>
        </w:rPr>
        <w:t>а</w:t>
      </w:r>
      <w:r w:rsidR="000421E5" w:rsidRPr="00C41F6B">
        <w:rPr>
          <w:rFonts w:ascii="Times New Roman" w:eastAsia="Calibri" w:hAnsi="Times New Roman"/>
        </w:rPr>
        <w:t xml:space="preserve"> врИО начальника Главного военно-медицинского управления Министерства Обороны Российской Федерации М. Куандыкова от </w:t>
      </w:r>
      <w:r w:rsidR="000421E5">
        <w:rPr>
          <w:rFonts w:ascii="Times New Roman" w:eastAsia="Calibri" w:hAnsi="Times New Roman"/>
        </w:rPr>
        <w:t>15</w:t>
      </w:r>
      <w:r w:rsidR="000421E5" w:rsidRPr="00C41F6B">
        <w:rPr>
          <w:rFonts w:ascii="Times New Roman" w:eastAsia="Calibri" w:hAnsi="Times New Roman"/>
        </w:rPr>
        <w:t xml:space="preserve"> </w:t>
      </w:r>
      <w:r w:rsidR="000421E5">
        <w:rPr>
          <w:rFonts w:ascii="Times New Roman" w:eastAsia="Calibri" w:hAnsi="Times New Roman"/>
        </w:rPr>
        <w:t>марта</w:t>
      </w:r>
      <w:r w:rsidR="000421E5" w:rsidRPr="00C41F6B">
        <w:rPr>
          <w:rFonts w:ascii="Times New Roman" w:eastAsia="Calibri" w:hAnsi="Times New Roman"/>
        </w:rPr>
        <w:t xml:space="preserve"> 2021 года №161/7/</w:t>
      </w:r>
      <w:r w:rsidR="000421E5">
        <w:rPr>
          <w:rFonts w:ascii="Times New Roman" w:eastAsia="Calibri" w:hAnsi="Times New Roman"/>
        </w:rPr>
        <w:t>П</w:t>
      </w:r>
      <w:r w:rsidR="000421E5" w:rsidRPr="00C41F6B">
        <w:rPr>
          <w:rFonts w:ascii="Times New Roman" w:eastAsia="Calibri" w:hAnsi="Times New Roman"/>
        </w:rPr>
        <w:t>-</w:t>
      </w:r>
      <w:r w:rsidR="000421E5">
        <w:rPr>
          <w:rFonts w:ascii="Times New Roman" w:eastAsia="Calibri" w:hAnsi="Times New Roman"/>
        </w:rPr>
        <w:t>826</w:t>
      </w:r>
      <w:r>
        <w:rPr>
          <w:rFonts w:ascii="Times New Roman" w:eastAsia="Calibri" w:hAnsi="Times New Roman"/>
        </w:rPr>
        <w:t xml:space="preserve"> на 1 л</w:t>
      </w:r>
      <w:r w:rsidR="00BB41F1">
        <w:rPr>
          <w:rFonts w:ascii="Times New Roman" w:eastAsia="Calibri" w:hAnsi="Times New Roman"/>
        </w:rPr>
        <w:t>.</w:t>
      </w:r>
    </w:p>
    <w:p w14:paraId="242B6B5C" w14:textId="77777777" w:rsidR="00BB41F1" w:rsidRDefault="00BB41F1" w:rsidP="00191CE9">
      <w:pPr>
        <w:pStyle w:val="af3"/>
        <w:spacing w:after="120" w:line="247" w:lineRule="auto"/>
        <w:ind w:left="284"/>
        <w:jc w:val="both"/>
        <w:outlineLvl w:val="3"/>
        <w:rPr>
          <w:rFonts w:ascii="Times New Roman" w:eastAsia="Calibri" w:hAnsi="Times New Roman"/>
        </w:rPr>
      </w:pPr>
    </w:p>
    <w:p w14:paraId="30C2809D" w14:textId="77777777" w:rsidR="00BB41F1" w:rsidRPr="00BB41F1" w:rsidRDefault="00382028" w:rsidP="00191CE9">
      <w:pPr>
        <w:pStyle w:val="af3"/>
        <w:numPr>
          <w:ilvl w:val="0"/>
          <w:numId w:val="1"/>
        </w:numPr>
        <w:spacing w:after="120" w:line="247" w:lineRule="auto"/>
        <w:ind w:left="284" w:firstLine="0"/>
        <w:jc w:val="both"/>
        <w:outlineLvl w:val="3"/>
        <w:rPr>
          <w:rFonts w:ascii="Times New Roman" w:eastAsia="Calibri" w:hAnsi="Times New Roman"/>
        </w:rPr>
      </w:pPr>
      <w:r>
        <w:rPr>
          <w:rFonts w:ascii="Times New Roman" w:eastAsia="Calibri" w:hAnsi="Times New Roman"/>
        </w:rPr>
        <w:t>Копия о</w:t>
      </w:r>
      <w:r w:rsidR="00BB41F1" w:rsidRPr="00BB41F1">
        <w:rPr>
          <w:rFonts w:ascii="Times New Roman" w:eastAsia="Calibri" w:hAnsi="Times New Roman"/>
        </w:rPr>
        <w:t>твет</w:t>
      </w:r>
      <w:r>
        <w:rPr>
          <w:rFonts w:ascii="Times New Roman" w:eastAsia="Calibri" w:hAnsi="Times New Roman"/>
        </w:rPr>
        <w:t>а</w:t>
      </w:r>
      <w:r w:rsidR="00BB41F1" w:rsidRPr="00BB41F1">
        <w:rPr>
          <w:rFonts w:ascii="Times New Roman" w:eastAsia="Calibri" w:hAnsi="Times New Roman"/>
        </w:rPr>
        <w:t xml:space="preserve"> заместителя руководителя Роспотребнадзора Е.Б. Ежловой </w:t>
      </w:r>
    </w:p>
    <w:p w14:paraId="30CCD8DC" w14:textId="77777777" w:rsidR="00BB41F1" w:rsidRDefault="00BB41F1" w:rsidP="00191CE9">
      <w:pPr>
        <w:pStyle w:val="af3"/>
        <w:spacing w:line="247" w:lineRule="auto"/>
        <w:jc w:val="both"/>
        <w:outlineLvl w:val="3"/>
        <w:rPr>
          <w:rFonts w:ascii="Times New Roman" w:eastAsia="Calibri" w:hAnsi="Times New Roman"/>
        </w:rPr>
      </w:pPr>
      <w:r>
        <w:rPr>
          <w:rFonts w:ascii="Times New Roman" w:eastAsia="Calibri" w:hAnsi="Times New Roman"/>
        </w:rPr>
        <w:t>от 0</w:t>
      </w:r>
      <w:r w:rsidR="00382028">
        <w:rPr>
          <w:rFonts w:ascii="Times New Roman" w:eastAsia="Calibri" w:hAnsi="Times New Roman"/>
        </w:rPr>
        <w:t xml:space="preserve">1.04.2021 г. № 09-6328-2021-40 </w:t>
      </w:r>
      <w:r>
        <w:rPr>
          <w:rFonts w:ascii="Times New Roman" w:eastAsia="Calibri" w:hAnsi="Times New Roman"/>
        </w:rPr>
        <w:t>на 2 л.</w:t>
      </w:r>
    </w:p>
    <w:p w14:paraId="3DA830E3" w14:textId="77777777" w:rsidR="00BB41F1" w:rsidRDefault="00BB41F1" w:rsidP="00191CE9">
      <w:pPr>
        <w:pStyle w:val="af3"/>
        <w:spacing w:line="247" w:lineRule="auto"/>
        <w:jc w:val="both"/>
        <w:outlineLvl w:val="3"/>
        <w:rPr>
          <w:rFonts w:ascii="Times New Roman" w:eastAsia="Calibri" w:hAnsi="Times New Roman" w:cstheme="minorBidi"/>
          <w:sz w:val="22"/>
          <w:szCs w:val="22"/>
        </w:rPr>
      </w:pPr>
    </w:p>
    <w:p w14:paraId="78683A72" w14:textId="77777777" w:rsidR="00BB41F1" w:rsidRDefault="00BB41F1" w:rsidP="00191CE9">
      <w:pPr>
        <w:pStyle w:val="af3"/>
        <w:spacing w:line="247" w:lineRule="auto"/>
        <w:jc w:val="both"/>
        <w:outlineLvl w:val="3"/>
        <w:rPr>
          <w:rFonts w:ascii="Times New Roman" w:hAnsi="Times New Roman"/>
        </w:rPr>
      </w:pPr>
    </w:p>
    <w:p w14:paraId="51971A47" w14:textId="77777777" w:rsidR="00BB41F1" w:rsidRDefault="00BB41F1" w:rsidP="00191CE9">
      <w:pPr>
        <w:pStyle w:val="af3"/>
        <w:spacing w:line="247" w:lineRule="auto"/>
        <w:jc w:val="both"/>
        <w:outlineLvl w:val="3"/>
        <w:rPr>
          <w:rFonts w:ascii="Times New Roman" w:hAnsi="Times New Roman"/>
        </w:rPr>
      </w:pPr>
    </w:p>
    <w:p w14:paraId="2CD8012B" w14:textId="77777777" w:rsidR="00BB41F1" w:rsidRPr="007C54BE" w:rsidRDefault="00BB41F1" w:rsidP="00191CE9">
      <w:pPr>
        <w:spacing w:line="247" w:lineRule="auto"/>
        <w:ind w:left="284"/>
        <w:jc w:val="both"/>
        <w:rPr>
          <w:rFonts w:ascii="Times New Roman" w:hAnsi="Times New Roman"/>
        </w:rPr>
      </w:pPr>
      <w:r w:rsidRPr="007C54BE">
        <w:rPr>
          <w:rFonts w:ascii="Times New Roman" w:hAnsi="Times New Roman"/>
        </w:rPr>
        <w:t xml:space="preserve">Дата: </w:t>
      </w:r>
    </w:p>
    <w:p w14:paraId="3785177C" w14:textId="73D2BACC" w:rsidR="00BB41F1" w:rsidRPr="007C54BE" w:rsidRDefault="00E726A7" w:rsidP="00191CE9">
      <w:pPr>
        <w:spacing w:line="247" w:lineRule="auto"/>
        <w:ind w:left="284"/>
        <w:jc w:val="both"/>
        <w:rPr>
          <w:rFonts w:ascii="Times New Roman" w:eastAsia="Times New Roman" w:hAnsi="Times New Roman"/>
        </w:rPr>
      </w:pPr>
      <w:r>
        <w:rPr>
          <w:rFonts w:ascii="Times New Roman" w:hAnsi="Times New Roman"/>
        </w:rPr>
        <w:t xml:space="preserve">                                  </w:t>
      </w:r>
      <w:r w:rsidR="00BB41F1" w:rsidRPr="007C54BE">
        <w:rPr>
          <w:rFonts w:ascii="Times New Roman" w:hAnsi="Times New Roman"/>
        </w:rPr>
        <w:t xml:space="preserve">            </w:t>
      </w:r>
      <w:r w:rsidR="007C54BE">
        <w:rPr>
          <w:rFonts w:ascii="Times New Roman" w:eastAsia="Times New Roman" w:hAnsi="Times New Roman"/>
        </w:rPr>
        <w:t xml:space="preserve">                                                          </w:t>
      </w:r>
      <w:r w:rsidR="00BB41F1" w:rsidRPr="007C54BE">
        <w:rPr>
          <w:rFonts w:ascii="Times New Roman" w:eastAsia="Times New Roman" w:hAnsi="Times New Roman"/>
        </w:rPr>
        <w:t xml:space="preserve"> __________</w:t>
      </w:r>
      <w:r w:rsidR="007C54BE">
        <w:rPr>
          <w:rFonts w:ascii="Times New Roman" w:eastAsia="Times New Roman" w:hAnsi="Times New Roman"/>
        </w:rPr>
        <w:t>________</w:t>
      </w:r>
      <w:r w:rsidR="00BB41F1" w:rsidRPr="007C54BE">
        <w:rPr>
          <w:rFonts w:ascii="Times New Roman" w:eastAsia="Times New Roman" w:hAnsi="Times New Roman"/>
        </w:rPr>
        <w:t>_</w:t>
      </w:r>
      <w:r w:rsidR="007C54BE">
        <w:rPr>
          <w:rFonts w:ascii="Times New Roman" w:eastAsia="Times New Roman" w:hAnsi="Times New Roman"/>
        </w:rPr>
        <w:t>/ФИО/</w:t>
      </w:r>
      <w:r w:rsidR="00BB41F1" w:rsidRPr="007C54BE">
        <w:rPr>
          <w:rFonts w:ascii="Times New Roman" w:eastAsia="Times New Roman" w:hAnsi="Times New Roman"/>
        </w:rPr>
        <w:t xml:space="preserve"> </w:t>
      </w:r>
    </w:p>
    <w:p w14:paraId="07E2C94A" w14:textId="77777777" w:rsidR="00BB41F1" w:rsidRDefault="00BB41F1" w:rsidP="00BB41F1">
      <w:pPr>
        <w:pStyle w:val="af3"/>
        <w:ind w:left="284"/>
        <w:jc w:val="both"/>
        <w:outlineLvl w:val="3"/>
        <w:rPr>
          <w:rFonts w:ascii="Times New Roman" w:hAnsi="Times New Roman"/>
        </w:rPr>
      </w:pPr>
    </w:p>
    <w:p w14:paraId="2250DC2C" w14:textId="77777777" w:rsidR="00C41F6B" w:rsidRPr="00C41F6B" w:rsidRDefault="000421E5" w:rsidP="00C41F6B">
      <w:pPr>
        <w:ind w:left="-284"/>
        <w:rPr>
          <w:rFonts w:ascii="Times New Roman" w:eastAsia="Times New Roman" w:hAnsi="Times New Roman"/>
          <w:b/>
          <w:color w:val="000000"/>
          <w:lang w:val="en-US"/>
        </w:rPr>
      </w:pPr>
      <w:r>
        <w:rPr>
          <w:rFonts w:ascii="Times New Roman" w:eastAsia="Times New Roman" w:hAnsi="Times New Roman"/>
          <w:noProof/>
          <w:lang w:eastAsia="ru-RU"/>
        </w:rPr>
        <w:lastRenderedPageBreak/>
        <w:drawing>
          <wp:inline distT="0" distB="0" distL="0" distR="0" wp14:anchorId="24CF8984" wp14:editId="48DB411A">
            <wp:extent cx="6296025" cy="8172450"/>
            <wp:effectExtent l="19050" t="0" r="9525" b="0"/>
            <wp:docPr id="4" name="Рисунок 1" descr="C:\Users\Mael\Desktop\2. Военные, курсанты\министерство обороны, ответ о добровольности вакцинац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el\Desktop\2. Военные, курсанты\министерство обороны, ответ о добровольности вакцинации.jpg"/>
                    <pic:cNvPicPr>
                      <a:picLocks noChangeAspect="1" noChangeArrowheads="1"/>
                    </pic:cNvPicPr>
                  </pic:nvPicPr>
                  <pic:blipFill>
                    <a:blip r:embed="rId16" cstate="print"/>
                    <a:srcRect/>
                    <a:stretch>
                      <a:fillRect/>
                    </a:stretch>
                  </pic:blipFill>
                  <pic:spPr bwMode="auto">
                    <a:xfrm>
                      <a:off x="0" y="0"/>
                      <a:ext cx="6296025" cy="8172450"/>
                    </a:xfrm>
                    <a:prstGeom prst="rect">
                      <a:avLst/>
                    </a:prstGeom>
                    <a:noFill/>
                    <a:ln w="9525">
                      <a:noFill/>
                      <a:miter lim="800000"/>
                      <a:headEnd/>
                      <a:tailEnd/>
                    </a:ln>
                  </pic:spPr>
                </pic:pic>
              </a:graphicData>
            </a:graphic>
          </wp:inline>
        </w:drawing>
      </w:r>
    </w:p>
    <w:p w14:paraId="131B57FB" w14:textId="77777777" w:rsidR="00C41F6B" w:rsidRDefault="00C41F6B" w:rsidP="00C41F6B">
      <w:pPr>
        <w:ind w:left="-284" w:firstLine="851"/>
        <w:rPr>
          <w:rFonts w:ascii="Times New Roman" w:eastAsia="Times New Roman" w:hAnsi="Times New Roman"/>
          <w:b/>
          <w:color w:val="000000"/>
        </w:rPr>
      </w:pPr>
    </w:p>
    <w:p w14:paraId="1B0B036A" w14:textId="77777777" w:rsidR="00C41F6B" w:rsidRDefault="00C41F6B" w:rsidP="00C41F6B">
      <w:pPr>
        <w:ind w:left="-284"/>
        <w:rPr>
          <w:rFonts w:ascii="Times New Roman" w:eastAsia="Times New Roman" w:hAnsi="Times New Roman"/>
          <w:b/>
          <w:noProof/>
          <w:color w:val="000000"/>
          <w:lang w:val="en-US" w:eastAsia="ru-RU"/>
        </w:rPr>
      </w:pPr>
    </w:p>
    <w:p w14:paraId="108EBB13" w14:textId="77777777" w:rsidR="00BB41F1" w:rsidRDefault="00BB41F1" w:rsidP="00C41F6B">
      <w:pPr>
        <w:ind w:left="-284"/>
        <w:rPr>
          <w:rFonts w:ascii="Times New Roman" w:eastAsia="Times New Roman" w:hAnsi="Times New Roman"/>
          <w:b/>
          <w:noProof/>
          <w:color w:val="000000"/>
          <w:lang w:val="en-US" w:eastAsia="ru-RU"/>
        </w:rPr>
      </w:pPr>
    </w:p>
    <w:p w14:paraId="4EAB78E8" w14:textId="77777777" w:rsidR="00BB41F1" w:rsidRDefault="00BB41F1" w:rsidP="00C41F6B">
      <w:pPr>
        <w:ind w:left="-284"/>
        <w:rPr>
          <w:rFonts w:ascii="Times New Roman" w:eastAsia="Times New Roman" w:hAnsi="Times New Roman"/>
          <w:b/>
          <w:noProof/>
          <w:color w:val="000000"/>
          <w:lang w:val="en-US" w:eastAsia="ru-RU"/>
        </w:rPr>
      </w:pPr>
    </w:p>
    <w:p w14:paraId="234A2E2E" w14:textId="77777777" w:rsidR="00BB41F1" w:rsidRPr="00BB41F1" w:rsidRDefault="00BB41F1" w:rsidP="00C41F6B">
      <w:pPr>
        <w:ind w:left="-284"/>
        <w:rPr>
          <w:rFonts w:ascii="Times New Roman" w:eastAsia="Times New Roman" w:hAnsi="Times New Roman"/>
          <w:b/>
          <w:color w:val="000000"/>
          <w:lang w:val="en-US"/>
        </w:rPr>
      </w:pPr>
    </w:p>
    <w:p w14:paraId="6FDA62A4" w14:textId="77777777" w:rsidR="00C41F6B" w:rsidRDefault="00C41F6B" w:rsidP="00C41F6B">
      <w:pPr>
        <w:ind w:left="-284"/>
        <w:rPr>
          <w:rFonts w:ascii="Times New Roman" w:eastAsia="Times New Roman" w:hAnsi="Times New Roman"/>
          <w:b/>
          <w:color w:val="000000"/>
        </w:rPr>
      </w:pPr>
    </w:p>
    <w:p w14:paraId="280715CE" w14:textId="77777777" w:rsidR="00C41F6B" w:rsidRDefault="00BB41F1" w:rsidP="00BB41F1">
      <w:pPr>
        <w:rPr>
          <w:rFonts w:ascii="Times New Roman" w:eastAsia="Times New Roman" w:hAnsi="Times New Roman"/>
          <w:b/>
          <w:color w:val="000000"/>
          <w:lang w:val="en-US"/>
        </w:rPr>
      </w:pPr>
      <w:r>
        <w:rPr>
          <w:rFonts w:ascii="Times New Roman" w:eastAsia="Times New Roman" w:hAnsi="Times New Roman"/>
          <w:b/>
          <w:noProof/>
          <w:color w:val="000000"/>
          <w:lang w:eastAsia="ru-RU"/>
        </w:rPr>
        <w:lastRenderedPageBreak/>
        <w:drawing>
          <wp:inline distT="0" distB="0" distL="0" distR="0" wp14:anchorId="1E5D6C79" wp14:editId="01171243">
            <wp:extent cx="6296025" cy="8915400"/>
            <wp:effectExtent l="19050" t="0" r="9525" b="0"/>
            <wp:docPr id="3" name="Рисунок 1" descr="C:\Users\Mael\Desktop\НОВЫЕ образцы отказ от вакцинации 20210212\1. Общие\1 РПН ново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el\Desktop\НОВЫЕ образцы отказ от вакцинации 20210212\1. Общие\1 РПН новое 1.jpg"/>
                    <pic:cNvPicPr>
                      <a:picLocks noChangeAspect="1" noChangeArrowheads="1"/>
                    </pic:cNvPicPr>
                  </pic:nvPicPr>
                  <pic:blipFill>
                    <a:blip r:embed="rId17" cstate="print"/>
                    <a:srcRect/>
                    <a:stretch>
                      <a:fillRect/>
                    </a:stretch>
                  </pic:blipFill>
                  <pic:spPr bwMode="auto">
                    <a:xfrm>
                      <a:off x="0" y="0"/>
                      <a:ext cx="6296025" cy="8915400"/>
                    </a:xfrm>
                    <a:prstGeom prst="rect">
                      <a:avLst/>
                    </a:prstGeom>
                    <a:noFill/>
                    <a:ln w="9525">
                      <a:noFill/>
                      <a:miter lim="800000"/>
                      <a:headEnd/>
                      <a:tailEnd/>
                    </a:ln>
                  </pic:spPr>
                </pic:pic>
              </a:graphicData>
            </a:graphic>
          </wp:inline>
        </w:drawing>
      </w:r>
      <w:r>
        <w:rPr>
          <w:rFonts w:ascii="Times New Roman" w:eastAsia="Times New Roman" w:hAnsi="Times New Roman"/>
          <w:b/>
          <w:noProof/>
          <w:color w:val="000000"/>
          <w:lang w:eastAsia="ru-RU"/>
        </w:rPr>
        <w:lastRenderedPageBreak/>
        <w:drawing>
          <wp:inline distT="0" distB="0" distL="0" distR="0" wp14:anchorId="6D243F92" wp14:editId="22A7BCD4">
            <wp:extent cx="6296025" cy="8848725"/>
            <wp:effectExtent l="19050" t="0" r="9525" b="0"/>
            <wp:docPr id="5" name="Рисунок 2" descr="C:\Users\Mael\Desktop\НОВЫЕ образцы отказ от вакцинации 20210212\1. Общие\1 РПН новое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el\Desktop\НОВЫЕ образцы отказ от вакцинации 20210212\1. Общие\1 РПН новое 2.jpg"/>
                    <pic:cNvPicPr>
                      <a:picLocks noChangeAspect="1" noChangeArrowheads="1"/>
                    </pic:cNvPicPr>
                  </pic:nvPicPr>
                  <pic:blipFill>
                    <a:blip r:embed="rId18" cstate="print"/>
                    <a:srcRect/>
                    <a:stretch>
                      <a:fillRect/>
                    </a:stretch>
                  </pic:blipFill>
                  <pic:spPr bwMode="auto">
                    <a:xfrm>
                      <a:off x="0" y="0"/>
                      <a:ext cx="6296025" cy="8848725"/>
                    </a:xfrm>
                    <a:prstGeom prst="rect">
                      <a:avLst/>
                    </a:prstGeom>
                    <a:noFill/>
                    <a:ln w="9525">
                      <a:noFill/>
                      <a:miter lim="800000"/>
                      <a:headEnd/>
                      <a:tailEnd/>
                    </a:ln>
                  </pic:spPr>
                </pic:pic>
              </a:graphicData>
            </a:graphic>
          </wp:inline>
        </w:drawing>
      </w:r>
    </w:p>
    <w:p w14:paraId="32DC4CCA" w14:textId="77777777" w:rsidR="00C41F6B" w:rsidRDefault="00C41F6B" w:rsidP="00C41F6B">
      <w:pPr>
        <w:ind w:left="-284"/>
        <w:rPr>
          <w:rFonts w:ascii="Times New Roman" w:hAnsi="Times New Roman"/>
          <w:lang w:val="en-US"/>
        </w:rPr>
      </w:pPr>
      <w:r>
        <w:rPr>
          <w:rFonts w:ascii="Times New Roman" w:eastAsia="Times New Roman" w:hAnsi="Times New Roman"/>
          <w:b/>
          <w:color w:val="000000"/>
          <w:lang w:val="en-US"/>
        </w:rPr>
        <w:t>.</w:t>
      </w:r>
    </w:p>
    <w:p w14:paraId="487AA9C3" w14:textId="77777777" w:rsidR="00C41F6B" w:rsidRPr="00C41F6B" w:rsidRDefault="00C41F6B" w:rsidP="003E27A4">
      <w:pPr>
        <w:spacing w:after="200"/>
        <w:ind w:left="284" w:firstLine="567"/>
        <w:jc w:val="both"/>
        <w:rPr>
          <w:rFonts w:ascii="Times New Roman" w:hAnsi="Times New Roman"/>
          <w:lang w:val="en-US"/>
        </w:rPr>
      </w:pPr>
    </w:p>
    <w:sectPr w:rsidR="00C41F6B" w:rsidRPr="00C41F6B" w:rsidSect="003E27A4">
      <w:footerReference w:type="default" r:id="rId1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A5DED" w14:textId="77777777" w:rsidR="00B24EFC" w:rsidRDefault="00B24EFC" w:rsidP="00BB41F1">
      <w:r>
        <w:separator/>
      </w:r>
    </w:p>
  </w:endnote>
  <w:endnote w:type="continuationSeparator" w:id="0">
    <w:p w14:paraId="2AFA908A" w14:textId="77777777" w:rsidR="00B24EFC" w:rsidRDefault="00B24EFC" w:rsidP="00BB4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41472"/>
      <w:docPartObj>
        <w:docPartGallery w:val="Page Numbers (Bottom of Page)"/>
        <w:docPartUnique/>
      </w:docPartObj>
    </w:sdtPr>
    <w:sdtEndPr/>
    <w:sdtContent>
      <w:p w14:paraId="6B9A20BF" w14:textId="13EA9F52" w:rsidR="00BB41F1" w:rsidRDefault="00DE1B63">
        <w:pPr>
          <w:pStyle w:val="af9"/>
          <w:jc w:val="right"/>
        </w:pPr>
        <w:r>
          <w:fldChar w:fldCharType="begin"/>
        </w:r>
        <w:r>
          <w:instrText xml:space="preserve"> PAGE   \* MERGEFORMAT </w:instrText>
        </w:r>
        <w:r>
          <w:fldChar w:fldCharType="separate"/>
        </w:r>
        <w:r w:rsidR="00993824">
          <w:rPr>
            <w:noProof/>
          </w:rPr>
          <w:t>1</w:t>
        </w:r>
        <w:r>
          <w:rPr>
            <w:noProof/>
          </w:rPr>
          <w:fldChar w:fldCharType="end"/>
        </w:r>
      </w:p>
    </w:sdtContent>
  </w:sdt>
  <w:p w14:paraId="12E737E0" w14:textId="77777777" w:rsidR="00BB41F1" w:rsidRDefault="00BB41F1">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41336" w14:textId="77777777" w:rsidR="00B24EFC" w:rsidRDefault="00B24EFC" w:rsidP="00BB41F1">
      <w:r>
        <w:separator/>
      </w:r>
    </w:p>
  </w:footnote>
  <w:footnote w:type="continuationSeparator" w:id="0">
    <w:p w14:paraId="1FEFFDBF" w14:textId="77777777" w:rsidR="00B24EFC" w:rsidRDefault="00B24EFC" w:rsidP="00BB4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E3583C"/>
    <w:multiLevelType w:val="hybridMultilevel"/>
    <w:tmpl w:val="C82E4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B2919"/>
    <w:rsid w:val="00013114"/>
    <w:rsid w:val="00032847"/>
    <w:rsid w:val="00035AD9"/>
    <w:rsid w:val="0004045D"/>
    <w:rsid w:val="000421E5"/>
    <w:rsid w:val="00061A2F"/>
    <w:rsid w:val="00062780"/>
    <w:rsid w:val="00094AB7"/>
    <w:rsid w:val="00095411"/>
    <w:rsid w:val="00191CE9"/>
    <w:rsid w:val="001A1A96"/>
    <w:rsid w:val="001B2919"/>
    <w:rsid w:val="0020523E"/>
    <w:rsid w:val="00207214"/>
    <w:rsid w:val="0023112C"/>
    <w:rsid w:val="00232F6B"/>
    <w:rsid w:val="00273B5A"/>
    <w:rsid w:val="00292EC0"/>
    <w:rsid w:val="00293093"/>
    <w:rsid w:val="0029363E"/>
    <w:rsid w:val="002A0E7D"/>
    <w:rsid w:val="002D086E"/>
    <w:rsid w:val="00301161"/>
    <w:rsid w:val="00373199"/>
    <w:rsid w:val="00382028"/>
    <w:rsid w:val="003B7208"/>
    <w:rsid w:val="003E27A4"/>
    <w:rsid w:val="003E4B6B"/>
    <w:rsid w:val="00404BDE"/>
    <w:rsid w:val="00405FCA"/>
    <w:rsid w:val="00496391"/>
    <w:rsid w:val="004D008D"/>
    <w:rsid w:val="004E3146"/>
    <w:rsid w:val="0050188F"/>
    <w:rsid w:val="00566D13"/>
    <w:rsid w:val="005E6182"/>
    <w:rsid w:val="005F21DA"/>
    <w:rsid w:val="0061253D"/>
    <w:rsid w:val="0061475D"/>
    <w:rsid w:val="00630E73"/>
    <w:rsid w:val="00644102"/>
    <w:rsid w:val="006A7E62"/>
    <w:rsid w:val="00764587"/>
    <w:rsid w:val="007B0CC6"/>
    <w:rsid w:val="007C1D70"/>
    <w:rsid w:val="007C54BE"/>
    <w:rsid w:val="007E3142"/>
    <w:rsid w:val="00837285"/>
    <w:rsid w:val="00855A79"/>
    <w:rsid w:val="008766D4"/>
    <w:rsid w:val="008B0E0B"/>
    <w:rsid w:val="008C7FD6"/>
    <w:rsid w:val="008D6C33"/>
    <w:rsid w:val="00905F68"/>
    <w:rsid w:val="00905FB2"/>
    <w:rsid w:val="009335B5"/>
    <w:rsid w:val="00977299"/>
    <w:rsid w:val="00993824"/>
    <w:rsid w:val="009A13D3"/>
    <w:rsid w:val="009B1111"/>
    <w:rsid w:val="009B298E"/>
    <w:rsid w:val="009C6FE5"/>
    <w:rsid w:val="009D76CC"/>
    <w:rsid w:val="00A116A1"/>
    <w:rsid w:val="00A126C8"/>
    <w:rsid w:val="00A17D14"/>
    <w:rsid w:val="00A26A3E"/>
    <w:rsid w:val="00A35C46"/>
    <w:rsid w:val="00A449AC"/>
    <w:rsid w:val="00A67BB3"/>
    <w:rsid w:val="00A810D6"/>
    <w:rsid w:val="00A823DF"/>
    <w:rsid w:val="00AD2AE6"/>
    <w:rsid w:val="00AD2CEC"/>
    <w:rsid w:val="00AF2065"/>
    <w:rsid w:val="00AF40F9"/>
    <w:rsid w:val="00B24EFC"/>
    <w:rsid w:val="00B51B6C"/>
    <w:rsid w:val="00B9654C"/>
    <w:rsid w:val="00BB2411"/>
    <w:rsid w:val="00BB41F1"/>
    <w:rsid w:val="00BF7650"/>
    <w:rsid w:val="00C41F6B"/>
    <w:rsid w:val="00C50302"/>
    <w:rsid w:val="00C608F4"/>
    <w:rsid w:val="00C6600D"/>
    <w:rsid w:val="00C731B0"/>
    <w:rsid w:val="00CA7104"/>
    <w:rsid w:val="00CD0945"/>
    <w:rsid w:val="00D05F45"/>
    <w:rsid w:val="00D2695A"/>
    <w:rsid w:val="00D2788F"/>
    <w:rsid w:val="00DD02C8"/>
    <w:rsid w:val="00DE1B63"/>
    <w:rsid w:val="00DE615F"/>
    <w:rsid w:val="00DE7769"/>
    <w:rsid w:val="00E41F82"/>
    <w:rsid w:val="00E71862"/>
    <w:rsid w:val="00E726A7"/>
    <w:rsid w:val="00EA3C3E"/>
    <w:rsid w:val="00F02A71"/>
    <w:rsid w:val="00F54291"/>
    <w:rsid w:val="00F55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E530B"/>
  <w15:docId w15:val="{D481EB7E-3965-44D4-A382-A4B09534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15F"/>
    <w:rPr>
      <w:sz w:val="24"/>
      <w:szCs w:val="24"/>
    </w:rPr>
  </w:style>
  <w:style w:type="paragraph" w:styleId="1">
    <w:name w:val="heading 1"/>
    <w:basedOn w:val="a"/>
    <w:next w:val="a"/>
    <w:link w:val="10"/>
    <w:uiPriority w:val="9"/>
    <w:qFormat/>
    <w:rsid w:val="00DE615F"/>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DE615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DE615F"/>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DE615F"/>
    <w:pPr>
      <w:keepNext/>
      <w:spacing w:before="240" w:after="60"/>
      <w:outlineLvl w:val="3"/>
    </w:pPr>
    <w:rPr>
      <w:b/>
      <w:bCs/>
      <w:sz w:val="28"/>
      <w:szCs w:val="28"/>
    </w:rPr>
  </w:style>
  <w:style w:type="paragraph" w:styleId="5">
    <w:name w:val="heading 5"/>
    <w:basedOn w:val="a"/>
    <w:next w:val="a"/>
    <w:link w:val="50"/>
    <w:uiPriority w:val="9"/>
    <w:semiHidden/>
    <w:unhideWhenUsed/>
    <w:qFormat/>
    <w:rsid w:val="00DE615F"/>
    <w:pPr>
      <w:spacing w:before="240" w:after="60"/>
      <w:outlineLvl w:val="4"/>
    </w:pPr>
    <w:rPr>
      <w:b/>
      <w:bCs/>
      <w:i/>
      <w:iCs/>
      <w:sz w:val="26"/>
      <w:szCs w:val="26"/>
    </w:rPr>
  </w:style>
  <w:style w:type="paragraph" w:styleId="6">
    <w:name w:val="heading 6"/>
    <w:basedOn w:val="a"/>
    <w:next w:val="a"/>
    <w:link w:val="60"/>
    <w:uiPriority w:val="9"/>
    <w:semiHidden/>
    <w:unhideWhenUsed/>
    <w:qFormat/>
    <w:rsid w:val="00DE615F"/>
    <w:pPr>
      <w:spacing w:before="240" w:after="60"/>
      <w:outlineLvl w:val="5"/>
    </w:pPr>
    <w:rPr>
      <w:b/>
      <w:bCs/>
      <w:sz w:val="22"/>
      <w:szCs w:val="22"/>
    </w:rPr>
  </w:style>
  <w:style w:type="paragraph" w:styleId="7">
    <w:name w:val="heading 7"/>
    <w:basedOn w:val="a"/>
    <w:next w:val="a"/>
    <w:link w:val="70"/>
    <w:uiPriority w:val="9"/>
    <w:semiHidden/>
    <w:unhideWhenUsed/>
    <w:qFormat/>
    <w:rsid w:val="00DE615F"/>
    <w:pPr>
      <w:spacing w:before="240" w:after="60"/>
      <w:outlineLvl w:val="6"/>
    </w:pPr>
    <w:rPr>
      <w:rFonts w:cstheme="majorBidi"/>
    </w:rPr>
  </w:style>
  <w:style w:type="paragraph" w:styleId="8">
    <w:name w:val="heading 8"/>
    <w:basedOn w:val="a"/>
    <w:next w:val="a"/>
    <w:link w:val="80"/>
    <w:uiPriority w:val="9"/>
    <w:semiHidden/>
    <w:unhideWhenUsed/>
    <w:qFormat/>
    <w:rsid w:val="00DE615F"/>
    <w:pPr>
      <w:spacing w:before="240" w:after="60"/>
      <w:outlineLvl w:val="7"/>
    </w:pPr>
    <w:rPr>
      <w:i/>
      <w:iCs/>
    </w:rPr>
  </w:style>
  <w:style w:type="paragraph" w:styleId="9">
    <w:name w:val="heading 9"/>
    <w:basedOn w:val="a"/>
    <w:next w:val="a"/>
    <w:link w:val="90"/>
    <w:uiPriority w:val="9"/>
    <w:semiHidden/>
    <w:unhideWhenUsed/>
    <w:qFormat/>
    <w:rsid w:val="00DE615F"/>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615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E615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E615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E615F"/>
    <w:rPr>
      <w:b/>
      <w:bCs/>
      <w:sz w:val="28"/>
      <w:szCs w:val="28"/>
    </w:rPr>
  </w:style>
  <w:style w:type="character" w:customStyle="1" w:styleId="50">
    <w:name w:val="Заголовок 5 Знак"/>
    <w:basedOn w:val="a0"/>
    <w:link w:val="5"/>
    <w:uiPriority w:val="9"/>
    <w:semiHidden/>
    <w:rsid w:val="00DE615F"/>
    <w:rPr>
      <w:b/>
      <w:bCs/>
      <w:i/>
      <w:iCs/>
      <w:sz w:val="26"/>
      <w:szCs w:val="26"/>
    </w:rPr>
  </w:style>
  <w:style w:type="character" w:customStyle="1" w:styleId="60">
    <w:name w:val="Заголовок 6 Знак"/>
    <w:basedOn w:val="a0"/>
    <w:link w:val="6"/>
    <w:uiPriority w:val="9"/>
    <w:semiHidden/>
    <w:rsid w:val="00DE615F"/>
    <w:rPr>
      <w:b/>
      <w:bCs/>
    </w:rPr>
  </w:style>
  <w:style w:type="character" w:customStyle="1" w:styleId="70">
    <w:name w:val="Заголовок 7 Знак"/>
    <w:basedOn w:val="a0"/>
    <w:link w:val="7"/>
    <w:uiPriority w:val="9"/>
    <w:semiHidden/>
    <w:rsid w:val="00DE615F"/>
    <w:rPr>
      <w:rFonts w:cstheme="majorBidi"/>
      <w:sz w:val="24"/>
      <w:szCs w:val="24"/>
    </w:rPr>
  </w:style>
  <w:style w:type="character" w:customStyle="1" w:styleId="80">
    <w:name w:val="Заголовок 8 Знак"/>
    <w:basedOn w:val="a0"/>
    <w:link w:val="8"/>
    <w:uiPriority w:val="9"/>
    <w:semiHidden/>
    <w:rsid w:val="00DE615F"/>
    <w:rPr>
      <w:i/>
      <w:iCs/>
      <w:sz w:val="24"/>
      <w:szCs w:val="24"/>
    </w:rPr>
  </w:style>
  <w:style w:type="character" w:customStyle="1" w:styleId="90">
    <w:name w:val="Заголовок 9 Знак"/>
    <w:basedOn w:val="a0"/>
    <w:link w:val="9"/>
    <w:uiPriority w:val="9"/>
    <w:semiHidden/>
    <w:rsid w:val="00DE615F"/>
    <w:rPr>
      <w:rFonts w:asciiTheme="majorHAnsi" w:eastAsiaTheme="majorEastAsia" w:hAnsiTheme="majorHAnsi" w:cstheme="majorBidi"/>
    </w:rPr>
  </w:style>
  <w:style w:type="paragraph" w:styleId="a3">
    <w:name w:val="caption"/>
    <w:basedOn w:val="a"/>
    <w:next w:val="a"/>
    <w:uiPriority w:val="35"/>
    <w:semiHidden/>
    <w:unhideWhenUsed/>
    <w:rsid w:val="00DE615F"/>
    <w:pPr>
      <w:spacing w:after="200"/>
    </w:pPr>
    <w:rPr>
      <w:i/>
      <w:iCs/>
      <w:color w:val="44546A" w:themeColor="text2"/>
      <w:sz w:val="18"/>
      <w:szCs w:val="18"/>
    </w:rPr>
  </w:style>
  <w:style w:type="paragraph" w:styleId="a4">
    <w:name w:val="Title"/>
    <w:basedOn w:val="a"/>
    <w:next w:val="a"/>
    <w:link w:val="a5"/>
    <w:uiPriority w:val="10"/>
    <w:qFormat/>
    <w:rsid w:val="00DE615F"/>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Заголовок Знак"/>
    <w:basedOn w:val="a0"/>
    <w:link w:val="a4"/>
    <w:uiPriority w:val="10"/>
    <w:rsid w:val="00DE615F"/>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DE615F"/>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DE615F"/>
    <w:rPr>
      <w:rFonts w:asciiTheme="majorHAnsi" w:eastAsiaTheme="majorEastAsia" w:hAnsiTheme="majorHAnsi"/>
      <w:sz w:val="24"/>
      <w:szCs w:val="24"/>
    </w:rPr>
  </w:style>
  <w:style w:type="character" w:styleId="a8">
    <w:name w:val="Strong"/>
    <w:basedOn w:val="a0"/>
    <w:uiPriority w:val="22"/>
    <w:qFormat/>
    <w:rsid w:val="00DE615F"/>
    <w:rPr>
      <w:b/>
      <w:bCs/>
    </w:rPr>
  </w:style>
  <w:style w:type="character" w:styleId="a9">
    <w:name w:val="Emphasis"/>
    <w:basedOn w:val="a0"/>
    <w:uiPriority w:val="20"/>
    <w:qFormat/>
    <w:rsid w:val="00DE615F"/>
    <w:rPr>
      <w:rFonts w:asciiTheme="minorHAnsi" w:hAnsiTheme="minorHAnsi"/>
      <w:b/>
      <w:i/>
      <w:iCs/>
    </w:rPr>
  </w:style>
  <w:style w:type="paragraph" w:styleId="aa">
    <w:name w:val="No Spacing"/>
    <w:basedOn w:val="a"/>
    <w:uiPriority w:val="1"/>
    <w:qFormat/>
    <w:rsid w:val="00DE615F"/>
    <w:rPr>
      <w:szCs w:val="32"/>
    </w:rPr>
  </w:style>
  <w:style w:type="paragraph" w:styleId="21">
    <w:name w:val="Quote"/>
    <w:basedOn w:val="a"/>
    <w:next w:val="a"/>
    <w:link w:val="22"/>
    <w:uiPriority w:val="29"/>
    <w:qFormat/>
    <w:rsid w:val="00DE615F"/>
    <w:rPr>
      <w:i/>
    </w:rPr>
  </w:style>
  <w:style w:type="character" w:customStyle="1" w:styleId="22">
    <w:name w:val="Цитата 2 Знак"/>
    <w:basedOn w:val="a0"/>
    <w:link w:val="21"/>
    <w:uiPriority w:val="29"/>
    <w:rsid w:val="00DE615F"/>
    <w:rPr>
      <w:i/>
      <w:sz w:val="24"/>
      <w:szCs w:val="24"/>
    </w:rPr>
  </w:style>
  <w:style w:type="paragraph" w:styleId="ab">
    <w:name w:val="Intense Quote"/>
    <w:basedOn w:val="a"/>
    <w:next w:val="a"/>
    <w:link w:val="ac"/>
    <w:uiPriority w:val="30"/>
    <w:qFormat/>
    <w:rsid w:val="00DE615F"/>
    <w:pPr>
      <w:ind w:left="720" w:right="720"/>
    </w:pPr>
    <w:rPr>
      <w:b/>
      <w:i/>
      <w:szCs w:val="22"/>
    </w:rPr>
  </w:style>
  <w:style w:type="character" w:customStyle="1" w:styleId="ac">
    <w:name w:val="Выделенная цитата Знак"/>
    <w:basedOn w:val="a0"/>
    <w:link w:val="ab"/>
    <w:uiPriority w:val="30"/>
    <w:rsid w:val="00DE615F"/>
    <w:rPr>
      <w:b/>
      <w:i/>
      <w:sz w:val="24"/>
    </w:rPr>
  </w:style>
  <w:style w:type="character" w:styleId="ad">
    <w:name w:val="Subtle Emphasis"/>
    <w:uiPriority w:val="19"/>
    <w:qFormat/>
    <w:rsid w:val="00DE615F"/>
    <w:rPr>
      <w:i/>
      <w:color w:val="5A5A5A" w:themeColor="text1" w:themeTint="A5"/>
    </w:rPr>
  </w:style>
  <w:style w:type="character" w:styleId="ae">
    <w:name w:val="Intense Emphasis"/>
    <w:basedOn w:val="a0"/>
    <w:uiPriority w:val="21"/>
    <w:qFormat/>
    <w:rsid w:val="00DE615F"/>
    <w:rPr>
      <w:b/>
      <w:i/>
      <w:sz w:val="24"/>
      <w:szCs w:val="24"/>
      <w:u w:val="single"/>
    </w:rPr>
  </w:style>
  <w:style w:type="character" w:styleId="af">
    <w:name w:val="Subtle Reference"/>
    <w:basedOn w:val="a0"/>
    <w:uiPriority w:val="31"/>
    <w:qFormat/>
    <w:rsid w:val="00DE615F"/>
    <w:rPr>
      <w:sz w:val="24"/>
      <w:szCs w:val="24"/>
      <w:u w:val="single"/>
    </w:rPr>
  </w:style>
  <w:style w:type="character" w:styleId="af0">
    <w:name w:val="Intense Reference"/>
    <w:basedOn w:val="a0"/>
    <w:uiPriority w:val="32"/>
    <w:qFormat/>
    <w:rsid w:val="00DE615F"/>
    <w:rPr>
      <w:b/>
      <w:sz w:val="24"/>
      <w:u w:val="single"/>
    </w:rPr>
  </w:style>
  <w:style w:type="character" w:styleId="af1">
    <w:name w:val="Book Title"/>
    <w:basedOn w:val="a0"/>
    <w:uiPriority w:val="33"/>
    <w:qFormat/>
    <w:rsid w:val="00DE615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E615F"/>
    <w:pPr>
      <w:outlineLvl w:val="9"/>
    </w:pPr>
  </w:style>
  <w:style w:type="paragraph" w:styleId="af3">
    <w:name w:val="List Paragraph"/>
    <w:basedOn w:val="a"/>
    <w:uiPriority w:val="34"/>
    <w:qFormat/>
    <w:rsid w:val="00DE615F"/>
    <w:pPr>
      <w:ind w:left="720"/>
      <w:contextualSpacing/>
    </w:pPr>
  </w:style>
  <w:style w:type="character" w:styleId="af4">
    <w:name w:val="Hyperlink"/>
    <w:basedOn w:val="a0"/>
    <w:uiPriority w:val="99"/>
    <w:unhideWhenUsed/>
    <w:rsid w:val="00DE615F"/>
    <w:rPr>
      <w:color w:val="0563C1" w:themeColor="hyperlink"/>
      <w:u w:val="single"/>
    </w:rPr>
  </w:style>
  <w:style w:type="character" w:customStyle="1" w:styleId="11">
    <w:name w:val="Неразрешенное упоминание1"/>
    <w:basedOn w:val="a0"/>
    <w:uiPriority w:val="99"/>
    <w:semiHidden/>
    <w:unhideWhenUsed/>
    <w:rsid w:val="00DE615F"/>
    <w:rPr>
      <w:color w:val="605E5C"/>
      <w:shd w:val="clear" w:color="auto" w:fill="E1DFDD"/>
    </w:rPr>
  </w:style>
  <w:style w:type="character" w:customStyle="1" w:styleId="23">
    <w:name w:val="Неразрешенное упоминание2"/>
    <w:basedOn w:val="a0"/>
    <w:uiPriority w:val="99"/>
    <w:semiHidden/>
    <w:unhideWhenUsed/>
    <w:rsid w:val="00405FCA"/>
    <w:rPr>
      <w:color w:val="605E5C"/>
      <w:shd w:val="clear" w:color="auto" w:fill="E1DFDD"/>
    </w:rPr>
  </w:style>
  <w:style w:type="paragraph" w:styleId="af5">
    <w:name w:val="Balloon Text"/>
    <w:basedOn w:val="a"/>
    <w:link w:val="af6"/>
    <w:uiPriority w:val="99"/>
    <w:semiHidden/>
    <w:unhideWhenUsed/>
    <w:rsid w:val="00C41F6B"/>
    <w:rPr>
      <w:rFonts w:ascii="Tahoma" w:hAnsi="Tahoma" w:cs="Tahoma"/>
      <w:sz w:val="16"/>
      <w:szCs w:val="16"/>
    </w:rPr>
  </w:style>
  <w:style w:type="character" w:customStyle="1" w:styleId="af6">
    <w:name w:val="Текст выноски Знак"/>
    <w:basedOn w:val="a0"/>
    <w:link w:val="af5"/>
    <w:uiPriority w:val="99"/>
    <w:semiHidden/>
    <w:rsid w:val="00C41F6B"/>
    <w:rPr>
      <w:rFonts w:ascii="Tahoma" w:hAnsi="Tahoma" w:cs="Tahoma"/>
      <w:sz w:val="16"/>
      <w:szCs w:val="16"/>
    </w:rPr>
  </w:style>
  <w:style w:type="paragraph" w:styleId="af7">
    <w:name w:val="header"/>
    <w:basedOn w:val="a"/>
    <w:link w:val="af8"/>
    <w:uiPriority w:val="99"/>
    <w:semiHidden/>
    <w:unhideWhenUsed/>
    <w:rsid w:val="00BB41F1"/>
    <w:pPr>
      <w:tabs>
        <w:tab w:val="center" w:pos="4677"/>
        <w:tab w:val="right" w:pos="9355"/>
      </w:tabs>
    </w:pPr>
  </w:style>
  <w:style w:type="character" w:customStyle="1" w:styleId="af8">
    <w:name w:val="Верхний колонтитул Знак"/>
    <w:basedOn w:val="a0"/>
    <w:link w:val="af7"/>
    <w:uiPriority w:val="99"/>
    <w:semiHidden/>
    <w:rsid w:val="00BB41F1"/>
    <w:rPr>
      <w:sz w:val="24"/>
      <w:szCs w:val="24"/>
    </w:rPr>
  </w:style>
  <w:style w:type="paragraph" w:styleId="af9">
    <w:name w:val="footer"/>
    <w:basedOn w:val="a"/>
    <w:link w:val="afa"/>
    <w:uiPriority w:val="99"/>
    <w:unhideWhenUsed/>
    <w:rsid w:val="00BB41F1"/>
    <w:pPr>
      <w:tabs>
        <w:tab w:val="center" w:pos="4677"/>
        <w:tab w:val="right" w:pos="9355"/>
      </w:tabs>
    </w:pPr>
  </w:style>
  <w:style w:type="character" w:customStyle="1" w:styleId="afa">
    <w:name w:val="Нижний колонтитул Знак"/>
    <w:basedOn w:val="a0"/>
    <w:link w:val="af9"/>
    <w:uiPriority w:val="99"/>
    <w:rsid w:val="00BB41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27461">
      <w:bodyDiv w:val="1"/>
      <w:marLeft w:val="0"/>
      <w:marRight w:val="0"/>
      <w:marTop w:val="0"/>
      <w:marBottom w:val="0"/>
      <w:divBdr>
        <w:top w:val="none" w:sz="0" w:space="0" w:color="auto"/>
        <w:left w:val="none" w:sz="0" w:space="0" w:color="auto"/>
        <w:bottom w:val="none" w:sz="0" w:space="0" w:color="auto"/>
        <w:right w:val="none" w:sz="0" w:space="0" w:color="auto"/>
      </w:divBdr>
    </w:div>
    <w:div w:id="187179712">
      <w:bodyDiv w:val="1"/>
      <w:marLeft w:val="0"/>
      <w:marRight w:val="0"/>
      <w:marTop w:val="0"/>
      <w:marBottom w:val="0"/>
      <w:divBdr>
        <w:top w:val="none" w:sz="0" w:space="0" w:color="auto"/>
        <w:left w:val="none" w:sz="0" w:space="0" w:color="auto"/>
        <w:bottom w:val="none" w:sz="0" w:space="0" w:color="auto"/>
        <w:right w:val="none" w:sz="0" w:space="0" w:color="auto"/>
      </w:divBdr>
    </w:div>
    <w:div w:id="203032183">
      <w:bodyDiv w:val="1"/>
      <w:marLeft w:val="0"/>
      <w:marRight w:val="0"/>
      <w:marTop w:val="0"/>
      <w:marBottom w:val="0"/>
      <w:divBdr>
        <w:top w:val="none" w:sz="0" w:space="0" w:color="auto"/>
        <w:left w:val="none" w:sz="0" w:space="0" w:color="auto"/>
        <w:bottom w:val="none" w:sz="0" w:space="0" w:color="auto"/>
        <w:right w:val="none" w:sz="0" w:space="0" w:color="auto"/>
      </w:divBdr>
    </w:div>
    <w:div w:id="516309207">
      <w:bodyDiv w:val="1"/>
      <w:marLeft w:val="0"/>
      <w:marRight w:val="0"/>
      <w:marTop w:val="0"/>
      <w:marBottom w:val="0"/>
      <w:divBdr>
        <w:top w:val="none" w:sz="0" w:space="0" w:color="auto"/>
        <w:left w:val="none" w:sz="0" w:space="0" w:color="auto"/>
        <w:bottom w:val="none" w:sz="0" w:space="0" w:color="auto"/>
        <w:right w:val="none" w:sz="0" w:space="0" w:color="auto"/>
      </w:divBdr>
    </w:div>
    <w:div w:id="1010641516">
      <w:bodyDiv w:val="1"/>
      <w:marLeft w:val="0"/>
      <w:marRight w:val="0"/>
      <w:marTop w:val="0"/>
      <w:marBottom w:val="0"/>
      <w:divBdr>
        <w:top w:val="none" w:sz="0" w:space="0" w:color="auto"/>
        <w:left w:val="none" w:sz="0" w:space="0" w:color="auto"/>
        <w:bottom w:val="none" w:sz="0" w:space="0" w:color="auto"/>
        <w:right w:val="none" w:sz="0" w:space="0" w:color="auto"/>
      </w:divBdr>
      <w:divsChild>
        <w:div w:id="508836805">
          <w:marLeft w:val="0"/>
          <w:marRight w:val="0"/>
          <w:marTop w:val="0"/>
          <w:marBottom w:val="0"/>
          <w:divBdr>
            <w:top w:val="none" w:sz="0" w:space="0" w:color="auto"/>
            <w:left w:val="none" w:sz="0" w:space="0" w:color="auto"/>
            <w:bottom w:val="none" w:sz="0" w:space="0" w:color="auto"/>
            <w:right w:val="none" w:sz="0" w:space="0" w:color="auto"/>
          </w:divBdr>
          <w:divsChild>
            <w:div w:id="1501654548">
              <w:marLeft w:val="0"/>
              <w:marRight w:val="0"/>
              <w:marTop w:val="0"/>
              <w:marBottom w:val="0"/>
              <w:divBdr>
                <w:top w:val="none" w:sz="0" w:space="0" w:color="auto"/>
                <w:left w:val="none" w:sz="0" w:space="0" w:color="auto"/>
                <w:bottom w:val="none" w:sz="0" w:space="0" w:color="auto"/>
                <w:right w:val="none" w:sz="0" w:space="0" w:color="auto"/>
              </w:divBdr>
              <w:divsChild>
                <w:div w:id="1036001031">
                  <w:marLeft w:val="0"/>
                  <w:marRight w:val="0"/>
                  <w:marTop w:val="0"/>
                  <w:marBottom w:val="0"/>
                  <w:divBdr>
                    <w:top w:val="none" w:sz="0" w:space="0" w:color="auto"/>
                    <w:left w:val="none" w:sz="0" w:space="0" w:color="auto"/>
                    <w:bottom w:val="none" w:sz="0" w:space="0" w:color="auto"/>
                    <w:right w:val="none" w:sz="0" w:space="0" w:color="auto"/>
                  </w:divBdr>
                  <w:divsChild>
                    <w:div w:id="1420298195">
                      <w:marLeft w:val="240"/>
                      <w:marRight w:val="150"/>
                      <w:marTop w:val="120"/>
                      <w:marBottom w:val="120"/>
                      <w:divBdr>
                        <w:top w:val="none" w:sz="0" w:space="0" w:color="auto"/>
                        <w:left w:val="none" w:sz="0" w:space="0" w:color="auto"/>
                        <w:bottom w:val="none" w:sz="0" w:space="0" w:color="auto"/>
                        <w:right w:val="none" w:sz="0" w:space="0" w:color="auto"/>
                      </w:divBdr>
                      <w:divsChild>
                        <w:div w:id="1286424053">
                          <w:marLeft w:val="855"/>
                          <w:marRight w:val="0"/>
                          <w:marTop w:val="0"/>
                          <w:marBottom w:val="0"/>
                          <w:divBdr>
                            <w:top w:val="none" w:sz="0" w:space="0" w:color="auto"/>
                            <w:left w:val="none" w:sz="0" w:space="0" w:color="auto"/>
                            <w:bottom w:val="none" w:sz="0" w:space="0" w:color="auto"/>
                            <w:right w:val="none" w:sz="0" w:space="0" w:color="auto"/>
                          </w:divBdr>
                          <w:divsChild>
                            <w:div w:id="1365401966">
                              <w:marLeft w:val="0"/>
                              <w:marRight w:val="0"/>
                              <w:marTop w:val="0"/>
                              <w:marBottom w:val="0"/>
                              <w:divBdr>
                                <w:top w:val="none" w:sz="0" w:space="0" w:color="auto"/>
                                <w:left w:val="none" w:sz="0" w:space="0" w:color="auto"/>
                                <w:bottom w:val="none" w:sz="0" w:space="0" w:color="auto"/>
                                <w:right w:val="none" w:sz="0" w:space="0" w:color="auto"/>
                              </w:divBdr>
                              <w:divsChild>
                                <w:div w:id="20264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131812">
          <w:marLeft w:val="0"/>
          <w:marRight w:val="0"/>
          <w:marTop w:val="0"/>
          <w:marBottom w:val="0"/>
          <w:divBdr>
            <w:top w:val="none" w:sz="0" w:space="0" w:color="auto"/>
            <w:left w:val="none" w:sz="0" w:space="0" w:color="auto"/>
            <w:bottom w:val="none" w:sz="0" w:space="0" w:color="auto"/>
            <w:right w:val="none" w:sz="0" w:space="0" w:color="auto"/>
          </w:divBdr>
          <w:divsChild>
            <w:div w:id="2089843982">
              <w:marLeft w:val="0"/>
              <w:marRight w:val="0"/>
              <w:marTop w:val="0"/>
              <w:marBottom w:val="0"/>
              <w:divBdr>
                <w:top w:val="none" w:sz="0" w:space="0" w:color="auto"/>
                <w:left w:val="none" w:sz="0" w:space="0" w:color="auto"/>
                <w:bottom w:val="none" w:sz="0" w:space="0" w:color="auto"/>
                <w:right w:val="none" w:sz="0" w:space="0" w:color="auto"/>
              </w:divBdr>
              <w:divsChild>
                <w:div w:id="603811023">
                  <w:marLeft w:val="0"/>
                  <w:marRight w:val="0"/>
                  <w:marTop w:val="0"/>
                  <w:marBottom w:val="0"/>
                  <w:divBdr>
                    <w:top w:val="none" w:sz="0" w:space="0" w:color="auto"/>
                    <w:left w:val="none" w:sz="0" w:space="0" w:color="auto"/>
                    <w:bottom w:val="none" w:sz="0" w:space="0" w:color="auto"/>
                    <w:right w:val="none" w:sz="0" w:space="0" w:color="auto"/>
                  </w:divBdr>
                  <w:divsChild>
                    <w:div w:id="1002515727">
                      <w:marLeft w:val="240"/>
                      <w:marRight w:val="150"/>
                      <w:marTop w:val="90"/>
                      <w:marBottom w:val="90"/>
                      <w:divBdr>
                        <w:top w:val="none" w:sz="0" w:space="0" w:color="auto"/>
                        <w:left w:val="none" w:sz="0" w:space="0" w:color="auto"/>
                        <w:bottom w:val="none" w:sz="0" w:space="0" w:color="auto"/>
                        <w:right w:val="none" w:sz="0" w:space="0" w:color="auto"/>
                      </w:divBdr>
                      <w:divsChild>
                        <w:div w:id="2011905443">
                          <w:marLeft w:val="855"/>
                          <w:marRight w:val="0"/>
                          <w:marTop w:val="0"/>
                          <w:marBottom w:val="0"/>
                          <w:divBdr>
                            <w:top w:val="none" w:sz="0" w:space="0" w:color="auto"/>
                            <w:left w:val="none" w:sz="0" w:space="0" w:color="auto"/>
                            <w:bottom w:val="none" w:sz="0" w:space="0" w:color="auto"/>
                            <w:right w:val="none" w:sz="0" w:space="0" w:color="auto"/>
                          </w:divBdr>
                          <w:divsChild>
                            <w:div w:id="1006134475">
                              <w:marLeft w:val="0"/>
                              <w:marRight w:val="0"/>
                              <w:marTop w:val="0"/>
                              <w:marBottom w:val="0"/>
                              <w:divBdr>
                                <w:top w:val="none" w:sz="0" w:space="0" w:color="auto"/>
                                <w:left w:val="none" w:sz="0" w:space="0" w:color="auto"/>
                                <w:bottom w:val="none" w:sz="0" w:space="0" w:color="auto"/>
                                <w:right w:val="none" w:sz="0" w:space="0" w:color="auto"/>
                              </w:divBdr>
                              <w:divsChild>
                                <w:div w:id="23917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349179">
          <w:marLeft w:val="0"/>
          <w:marRight w:val="0"/>
          <w:marTop w:val="0"/>
          <w:marBottom w:val="0"/>
          <w:divBdr>
            <w:top w:val="none" w:sz="0" w:space="0" w:color="auto"/>
            <w:left w:val="none" w:sz="0" w:space="0" w:color="auto"/>
            <w:bottom w:val="none" w:sz="0" w:space="0" w:color="auto"/>
            <w:right w:val="none" w:sz="0" w:space="0" w:color="auto"/>
          </w:divBdr>
          <w:divsChild>
            <w:div w:id="1998223420">
              <w:marLeft w:val="0"/>
              <w:marRight w:val="0"/>
              <w:marTop w:val="0"/>
              <w:marBottom w:val="0"/>
              <w:divBdr>
                <w:top w:val="none" w:sz="0" w:space="0" w:color="auto"/>
                <w:left w:val="none" w:sz="0" w:space="0" w:color="auto"/>
                <w:bottom w:val="none" w:sz="0" w:space="0" w:color="auto"/>
                <w:right w:val="none" w:sz="0" w:space="0" w:color="auto"/>
              </w:divBdr>
              <w:divsChild>
                <w:div w:id="1086653834">
                  <w:marLeft w:val="0"/>
                  <w:marRight w:val="0"/>
                  <w:marTop w:val="0"/>
                  <w:marBottom w:val="0"/>
                  <w:divBdr>
                    <w:top w:val="none" w:sz="0" w:space="0" w:color="auto"/>
                    <w:left w:val="none" w:sz="0" w:space="0" w:color="auto"/>
                    <w:bottom w:val="none" w:sz="0" w:space="0" w:color="auto"/>
                    <w:right w:val="none" w:sz="0" w:space="0" w:color="auto"/>
                  </w:divBdr>
                  <w:divsChild>
                    <w:div w:id="1133214143">
                      <w:marLeft w:val="240"/>
                      <w:marRight w:val="150"/>
                      <w:marTop w:val="120"/>
                      <w:marBottom w:val="120"/>
                      <w:divBdr>
                        <w:top w:val="none" w:sz="0" w:space="0" w:color="auto"/>
                        <w:left w:val="none" w:sz="0" w:space="0" w:color="auto"/>
                        <w:bottom w:val="none" w:sz="0" w:space="0" w:color="auto"/>
                        <w:right w:val="none" w:sz="0" w:space="0" w:color="auto"/>
                      </w:divBdr>
                      <w:divsChild>
                        <w:div w:id="791752232">
                          <w:marLeft w:val="855"/>
                          <w:marRight w:val="0"/>
                          <w:marTop w:val="0"/>
                          <w:marBottom w:val="0"/>
                          <w:divBdr>
                            <w:top w:val="none" w:sz="0" w:space="0" w:color="auto"/>
                            <w:left w:val="none" w:sz="0" w:space="0" w:color="auto"/>
                            <w:bottom w:val="none" w:sz="0" w:space="0" w:color="auto"/>
                            <w:right w:val="none" w:sz="0" w:space="0" w:color="auto"/>
                          </w:divBdr>
                          <w:divsChild>
                            <w:div w:id="1264217924">
                              <w:marLeft w:val="0"/>
                              <w:marRight w:val="0"/>
                              <w:marTop w:val="0"/>
                              <w:marBottom w:val="0"/>
                              <w:divBdr>
                                <w:top w:val="none" w:sz="0" w:space="0" w:color="auto"/>
                                <w:left w:val="none" w:sz="0" w:space="0" w:color="auto"/>
                                <w:bottom w:val="none" w:sz="0" w:space="0" w:color="auto"/>
                                <w:right w:val="none" w:sz="0" w:space="0" w:color="auto"/>
                              </w:divBdr>
                              <w:divsChild>
                                <w:div w:id="22927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080256">
          <w:marLeft w:val="0"/>
          <w:marRight w:val="0"/>
          <w:marTop w:val="0"/>
          <w:marBottom w:val="0"/>
          <w:divBdr>
            <w:top w:val="none" w:sz="0" w:space="0" w:color="auto"/>
            <w:left w:val="none" w:sz="0" w:space="0" w:color="auto"/>
            <w:bottom w:val="none" w:sz="0" w:space="0" w:color="auto"/>
            <w:right w:val="none" w:sz="0" w:space="0" w:color="auto"/>
          </w:divBdr>
          <w:divsChild>
            <w:div w:id="238445525">
              <w:marLeft w:val="0"/>
              <w:marRight w:val="0"/>
              <w:marTop w:val="0"/>
              <w:marBottom w:val="0"/>
              <w:divBdr>
                <w:top w:val="none" w:sz="0" w:space="0" w:color="auto"/>
                <w:left w:val="none" w:sz="0" w:space="0" w:color="auto"/>
                <w:bottom w:val="none" w:sz="0" w:space="0" w:color="auto"/>
                <w:right w:val="none" w:sz="0" w:space="0" w:color="auto"/>
              </w:divBdr>
              <w:divsChild>
                <w:div w:id="507672254">
                  <w:marLeft w:val="0"/>
                  <w:marRight w:val="0"/>
                  <w:marTop w:val="0"/>
                  <w:marBottom w:val="0"/>
                  <w:divBdr>
                    <w:top w:val="none" w:sz="0" w:space="0" w:color="auto"/>
                    <w:left w:val="none" w:sz="0" w:space="0" w:color="auto"/>
                    <w:bottom w:val="none" w:sz="0" w:space="0" w:color="auto"/>
                    <w:right w:val="none" w:sz="0" w:space="0" w:color="auto"/>
                  </w:divBdr>
                  <w:divsChild>
                    <w:div w:id="47152107">
                      <w:marLeft w:val="240"/>
                      <w:marRight w:val="150"/>
                      <w:marTop w:val="90"/>
                      <w:marBottom w:val="90"/>
                      <w:divBdr>
                        <w:top w:val="none" w:sz="0" w:space="0" w:color="auto"/>
                        <w:left w:val="none" w:sz="0" w:space="0" w:color="auto"/>
                        <w:bottom w:val="none" w:sz="0" w:space="0" w:color="auto"/>
                        <w:right w:val="none" w:sz="0" w:space="0" w:color="auto"/>
                      </w:divBdr>
                      <w:divsChild>
                        <w:div w:id="10379164">
                          <w:marLeft w:val="855"/>
                          <w:marRight w:val="0"/>
                          <w:marTop w:val="0"/>
                          <w:marBottom w:val="0"/>
                          <w:divBdr>
                            <w:top w:val="none" w:sz="0" w:space="0" w:color="auto"/>
                            <w:left w:val="none" w:sz="0" w:space="0" w:color="auto"/>
                            <w:bottom w:val="none" w:sz="0" w:space="0" w:color="auto"/>
                            <w:right w:val="none" w:sz="0" w:space="0" w:color="auto"/>
                          </w:divBdr>
                          <w:divsChild>
                            <w:div w:id="1759716034">
                              <w:marLeft w:val="0"/>
                              <w:marRight w:val="0"/>
                              <w:marTop w:val="0"/>
                              <w:marBottom w:val="0"/>
                              <w:divBdr>
                                <w:top w:val="none" w:sz="0" w:space="0" w:color="auto"/>
                                <w:left w:val="none" w:sz="0" w:space="0" w:color="auto"/>
                                <w:bottom w:val="none" w:sz="0" w:space="0" w:color="auto"/>
                                <w:right w:val="none" w:sz="0" w:space="0" w:color="auto"/>
                              </w:divBdr>
                              <w:divsChild>
                                <w:div w:id="196615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998472">
          <w:marLeft w:val="0"/>
          <w:marRight w:val="0"/>
          <w:marTop w:val="0"/>
          <w:marBottom w:val="0"/>
          <w:divBdr>
            <w:top w:val="none" w:sz="0" w:space="0" w:color="auto"/>
            <w:left w:val="none" w:sz="0" w:space="0" w:color="auto"/>
            <w:bottom w:val="none" w:sz="0" w:space="0" w:color="auto"/>
            <w:right w:val="none" w:sz="0" w:space="0" w:color="auto"/>
          </w:divBdr>
          <w:divsChild>
            <w:div w:id="1550218101">
              <w:marLeft w:val="0"/>
              <w:marRight w:val="0"/>
              <w:marTop w:val="0"/>
              <w:marBottom w:val="0"/>
              <w:divBdr>
                <w:top w:val="none" w:sz="0" w:space="0" w:color="auto"/>
                <w:left w:val="none" w:sz="0" w:space="0" w:color="auto"/>
                <w:bottom w:val="none" w:sz="0" w:space="0" w:color="auto"/>
                <w:right w:val="none" w:sz="0" w:space="0" w:color="auto"/>
              </w:divBdr>
              <w:divsChild>
                <w:div w:id="544175541">
                  <w:marLeft w:val="0"/>
                  <w:marRight w:val="0"/>
                  <w:marTop w:val="0"/>
                  <w:marBottom w:val="0"/>
                  <w:divBdr>
                    <w:top w:val="none" w:sz="0" w:space="0" w:color="auto"/>
                    <w:left w:val="none" w:sz="0" w:space="0" w:color="auto"/>
                    <w:bottom w:val="none" w:sz="0" w:space="0" w:color="auto"/>
                    <w:right w:val="none" w:sz="0" w:space="0" w:color="auto"/>
                  </w:divBdr>
                  <w:divsChild>
                    <w:div w:id="1635333348">
                      <w:marLeft w:val="240"/>
                      <w:marRight w:val="150"/>
                      <w:marTop w:val="90"/>
                      <w:marBottom w:val="90"/>
                      <w:divBdr>
                        <w:top w:val="none" w:sz="0" w:space="0" w:color="auto"/>
                        <w:left w:val="none" w:sz="0" w:space="0" w:color="auto"/>
                        <w:bottom w:val="none" w:sz="0" w:space="0" w:color="auto"/>
                        <w:right w:val="none" w:sz="0" w:space="0" w:color="auto"/>
                      </w:divBdr>
                      <w:divsChild>
                        <w:div w:id="884802432">
                          <w:marLeft w:val="855"/>
                          <w:marRight w:val="0"/>
                          <w:marTop w:val="0"/>
                          <w:marBottom w:val="0"/>
                          <w:divBdr>
                            <w:top w:val="none" w:sz="0" w:space="0" w:color="auto"/>
                            <w:left w:val="none" w:sz="0" w:space="0" w:color="auto"/>
                            <w:bottom w:val="none" w:sz="0" w:space="0" w:color="auto"/>
                            <w:right w:val="none" w:sz="0" w:space="0" w:color="auto"/>
                          </w:divBdr>
                          <w:divsChild>
                            <w:div w:id="1764111785">
                              <w:marLeft w:val="0"/>
                              <w:marRight w:val="0"/>
                              <w:marTop w:val="0"/>
                              <w:marBottom w:val="0"/>
                              <w:divBdr>
                                <w:top w:val="none" w:sz="0" w:space="0" w:color="auto"/>
                                <w:left w:val="none" w:sz="0" w:space="0" w:color="auto"/>
                                <w:bottom w:val="none" w:sz="0" w:space="0" w:color="auto"/>
                                <w:right w:val="none" w:sz="0" w:space="0" w:color="auto"/>
                              </w:divBdr>
                              <w:divsChild>
                                <w:div w:id="16415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02927">
          <w:marLeft w:val="0"/>
          <w:marRight w:val="0"/>
          <w:marTop w:val="0"/>
          <w:marBottom w:val="0"/>
          <w:divBdr>
            <w:top w:val="none" w:sz="0" w:space="0" w:color="auto"/>
            <w:left w:val="none" w:sz="0" w:space="0" w:color="auto"/>
            <w:bottom w:val="none" w:sz="0" w:space="0" w:color="auto"/>
            <w:right w:val="none" w:sz="0" w:space="0" w:color="auto"/>
          </w:divBdr>
          <w:divsChild>
            <w:div w:id="1153989914">
              <w:marLeft w:val="0"/>
              <w:marRight w:val="0"/>
              <w:marTop w:val="0"/>
              <w:marBottom w:val="0"/>
              <w:divBdr>
                <w:top w:val="none" w:sz="0" w:space="0" w:color="auto"/>
                <w:left w:val="none" w:sz="0" w:space="0" w:color="auto"/>
                <w:bottom w:val="none" w:sz="0" w:space="0" w:color="auto"/>
                <w:right w:val="none" w:sz="0" w:space="0" w:color="auto"/>
              </w:divBdr>
              <w:divsChild>
                <w:div w:id="524055839">
                  <w:marLeft w:val="0"/>
                  <w:marRight w:val="0"/>
                  <w:marTop w:val="0"/>
                  <w:marBottom w:val="0"/>
                  <w:divBdr>
                    <w:top w:val="none" w:sz="0" w:space="0" w:color="auto"/>
                    <w:left w:val="none" w:sz="0" w:space="0" w:color="auto"/>
                    <w:bottom w:val="none" w:sz="0" w:space="0" w:color="auto"/>
                    <w:right w:val="none" w:sz="0" w:space="0" w:color="auto"/>
                  </w:divBdr>
                  <w:divsChild>
                    <w:div w:id="1301350408">
                      <w:marLeft w:val="240"/>
                      <w:marRight w:val="150"/>
                      <w:marTop w:val="120"/>
                      <w:marBottom w:val="120"/>
                      <w:divBdr>
                        <w:top w:val="none" w:sz="0" w:space="0" w:color="auto"/>
                        <w:left w:val="none" w:sz="0" w:space="0" w:color="auto"/>
                        <w:bottom w:val="none" w:sz="0" w:space="0" w:color="auto"/>
                        <w:right w:val="none" w:sz="0" w:space="0" w:color="auto"/>
                      </w:divBdr>
                      <w:divsChild>
                        <w:div w:id="1180966536">
                          <w:marLeft w:val="855"/>
                          <w:marRight w:val="0"/>
                          <w:marTop w:val="0"/>
                          <w:marBottom w:val="0"/>
                          <w:divBdr>
                            <w:top w:val="none" w:sz="0" w:space="0" w:color="auto"/>
                            <w:left w:val="none" w:sz="0" w:space="0" w:color="auto"/>
                            <w:bottom w:val="none" w:sz="0" w:space="0" w:color="auto"/>
                            <w:right w:val="none" w:sz="0" w:space="0" w:color="auto"/>
                          </w:divBdr>
                          <w:divsChild>
                            <w:div w:id="2095399329">
                              <w:marLeft w:val="0"/>
                              <w:marRight w:val="0"/>
                              <w:marTop w:val="0"/>
                              <w:marBottom w:val="0"/>
                              <w:divBdr>
                                <w:top w:val="none" w:sz="0" w:space="0" w:color="auto"/>
                                <w:left w:val="none" w:sz="0" w:space="0" w:color="auto"/>
                                <w:bottom w:val="none" w:sz="0" w:space="0" w:color="auto"/>
                                <w:right w:val="none" w:sz="0" w:space="0" w:color="auto"/>
                              </w:divBdr>
                              <w:divsChild>
                                <w:div w:id="2564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665790">
      <w:bodyDiv w:val="1"/>
      <w:marLeft w:val="0"/>
      <w:marRight w:val="0"/>
      <w:marTop w:val="0"/>
      <w:marBottom w:val="0"/>
      <w:divBdr>
        <w:top w:val="none" w:sz="0" w:space="0" w:color="auto"/>
        <w:left w:val="none" w:sz="0" w:space="0" w:color="auto"/>
        <w:bottom w:val="none" w:sz="0" w:space="0" w:color="auto"/>
        <w:right w:val="none" w:sz="0" w:space="0" w:color="auto"/>
      </w:divBdr>
    </w:div>
    <w:div w:id="1663004748">
      <w:bodyDiv w:val="1"/>
      <w:marLeft w:val="0"/>
      <w:marRight w:val="0"/>
      <w:marTop w:val="0"/>
      <w:marBottom w:val="0"/>
      <w:divBdr>
        <w:top w:val="none" w:sz="0" w:space="0" w:color="auto"/>
        <w:left w:val="none" w:sz="0" w:space="0" w:color="auto"/>
        <w:bottom w:val="none" w:sz="0" w:space="0" w:color="auto"/>
        <w:right w:val="none" w:sz="0" w:space="0" w:color="auto"/>
      </w:divBdr>
    </w:div>
    <w:div w:id="175643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dal.ru/drugs/epivaccorona" TargetMode="External"/><Relationship Id="rId13" Type="http://schemas.openxmlformats.org/officeDocument/2006/relationships/hyperlink" Target="https://www.rospotrebnadzor.ru/documents/details.php?ELEMENT_ID=4739"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grls.rosminzdrav.ru/Grls_View_v2.aspx?routingGuid=77e23f47-bfee-410f-a453-afbd7ea86be7&amp;t=" TargetMode="External"/><Relationship Id="rId12" Type="http://schemas.openxmlformats.org/officeDocument/2006/relationships/hyperlink" Target="http://67.rospotrebnadzor.ru/upload/iblock/25b/25bdfddb953e80e06fd35364abac0836.pdf"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ck.ru/UGtJz" TargetMode="External"/><Relationship Id="rId5" Type="http://schemas.openxmlformats.org/officeDocument/2006/relationships/footnotes" Target="footnotes.xml"/><Relationship Id="rId15" Type="http://schemas.openxmlformats.org/officeDocument/2006/relationships/hyperlink" Target="http://www.consultant.ru/document/cons_doc_LAW_262/" TargetMode="External"/><Relationship Id="rId10" Type="http://schemas.openxmlformats.org/officeDocument/2006/relationships/hyperlink" Target="https://clck.ru/UGtH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lck.ru/UGt7y" TargetMode="External"/><Relationship Id="rId14" Type="http://schemas.openxmlformats.org/officeDocument/2006/relationships/hyperlink" Target="https://gvp.gov.ru/gvp/faq/view/4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4185</Words>
  <Characters>23856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Команда Адвоката Романова Р.В.</dc:creator>
  <cp:lastModifiedBy>Пользователь Windows</cp:lastModifiedBy>
  <cp:revision>2</cp:revision>
  <dcterms:created xsi:type="dcterms:W3CDTF">2021-07-24T09:34:00Z</dcterms:created>
  <dcterms:modified xsi:type="dcterms:W3CDTF">2021-07-24T09:34:00Z</dcterms:modified>
</cp:coreProperties>
</file>