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13FF" w14:textId="77777777" w:rsidR="00B3726D" w:rsidRDefault="005070A0">
      <w:pPr>
        <w:spacing w:after="0" w:line="240" w:lineRule="auto"/>
        <w:ind w:left="5664"/>
        <w:rPr>
          <w:rFonts w:ascii="Times New Roman" w:hAnsi="Times New Roman"/>
          <w:b/>
          <w:sz w:val="24"/>
        </w:rPr>
      </w:pPr>
      <w:bookmarkStart w:id="0" w:name="_GoBack"/>
      <w:bookmarkEnd w:id="0"/>
      <w:r>
        <w:rPr>
          <w:rFonts w:ascii="Times New Roman" w:hAnsi="Times New Roman"/>
          <w:b/>
          <w:sz w:val="24"/>
        </w:rPr>
        <w:t>Генеральному прокурору РФ</w:t>
      </w:r>
    </w:p>
    <w:p w14:paraId="4257087C" w14:textId="77777777" w:rsidR="00B3726D" w:rsidRDefault="005070A0">
      <w:pPr>
        <w:spacing w:after="0" w:line="240" w:lineRule="auto"/>
        <w:ind w:left="5664"/>
        <w:rPr>
          <w:rFonts w:ascii="Times New Roman" w:hAnsi="Times New Roman"/>
          <w:b/>
          <w:sz w:val="24"/>
        </w:rPr>
      </w:pPr>
      <w:r>
        <w:rPr>
          <w:rFonts w:ascii="Times New Roman" w:hAnsi="Times New Roman"/>
          <w:b/>
          <w:sz w:val="24"/>
        </w:rPr>
        <w:t>Краснову Игорю Викторовичу</w:t>
      </w:r>
    </w:p>
    <w:p w14:paraId="1FED57CA" w14:textId="77777777" w:rsidR="00B3726D" w:rsidRDefault="00B3726D">
      <w:pPr>
        <w:spacing w:after="0" w:line="240" w:lineRule="auto"/>
        <w:ind w:left="5664"/>
        <w:rPr>
          <w:rFonts w:ascii="Times New Roman" w:hAnsi="Times New Roman"/>
          <w:sz w:val="24"/>
        </w:rPr>
      </w:pPr>
    </w:p>
    <w:p w14:paraId="6F4D9295" w14:textId="77777777" w:rsidR="00B3726D" w:rsidRDefault="005070A0">
      <w:pPr>
        <w:spacing w:after="0" w:line="240" w:lineRule="auto"/>
        <w:ind w:left="5664"/>
        <w:rPr>
          <w:rFonts w:ascii="Times New Roman" w:hAnsi="Times New Roman"/>
          <w:sz w:val="24"/>
        </w:rPr>
      </w:pPr>
      <w:r>
        <w:rPr>
          <w:rFonts w:ascii="Times New Roman" w:hAnsi="Times New Roman"/>
          <w:sz w:val="24"/>
        </w:rPr>
        <w:t xml:space="preserve">ул. Большая Дмитровка, д. 15а, строен. 1, </w:t>
      </w:r>
    </w:p>
    <w:p w14:paraId="0DFD52CC" w14:textId="77777777" w:rsidR="00B3726D" w:rsidRDefault="005070A0">
      <w:pPr>
        <w:spacing w:after="0" w:line="240" w:lineRule="auto"/>
        <w:ind w:left="5664"/>
        <w:rPr>
          <w:rFonts w:ascii="Times New Roman" w:hAnsi="Times New Roman"/>
          <w:sz w:val="24"/>
        </w:rPr>
      </w:pPr>
      <w:r>
        <w:rPr>
          <w:rFonts w:ascii="Times New Roman" w:hAnsi="Times New Roman"/>
          <w:sz w:val="24"/>
        </w:rPr>
        <w:t>Москва, Россия, ГСП-3, 125993</w:t>
      </w:r>
    </w:p>
    <w:p w14:paraId="4A5E088B" w14:textId="77777777" w:rsidR="00B3726D" w:rsidRDefault="005070A0">
      <w:pPr>
        <w:spacing w:after="0" w:line="240" w:lineRule="auto"/>
        <w:ind w:left="5664"/>
        <w:rPr>
          <w:rFonts w:ascii="Times New Roman" w:hAnsi="Times New Roman"/>
          <w:sz w:val="24"/>
        </w:rPr>
      </w:pPr>
      <w:r>
        <w:rPr>
          <w:rFonts w:ascii="Times New Roman" w:hAnsi="Times New Roman"/>
          <w:sz w:val="24"/>
        </w:rPr>
        <w:t xml:space="preserve">(либо по желанию через интернет приемную </w:t>
      </w:r>
    </w:p>
    <w:p w14:paraId="147A8B53" w14:textId="77777777" w:rsidR="00B3726D" w:rsidRDefault="004C04E6">
      <w:pPr>
        <w:spacing w:after="0" w:line="240" w:lineRule="auto"/>
        <w:ind w:left="5664"/>
        <w:rPr>
          <w:rFonts w:ascii="Times New Roman" w:hAnsi="Times New Roman"/>
          <w:sz w:val="24"/>
        </w:rPr>
      </w:pPr>
      <w:hyperlink r:id="rId5" w:history="1">
        <w:r w:rsidR="005070A0">
          <w:rPr>
            <w:rStyle w:val="a6"/>
            <w:rFonts w:ascii="Times New Roman" w:hAnsi="Times New Roman"/>
            <w:sz w:val="24"/>
          </w:rPr>
          <w:t>https://epp.genproc.gov.ru/web/gprf/internet-reception</w:t>
        </w:r>
      </w:hyperlink>
      <w:r w:rsidR="005070A0">
        <w:rPr>
          <w:rFonts w:ascii="Times New Roman" w:hAnsi="Times New Roman"/>
          <w:sz w:val="24"/>
        </w:rPr>
        <w:t xml:space="preserve"> )</w:t>
      </w:r>
    </w:p>
    <w:p w14:paraId="3C3FA5ED" w14:textId="77777777" w:rsidR="00B3726D" w:rsidRDefault="00B3726D">
      <w:pPr>
        <w:spacing w:after="0" w:line="240" w:lineRule="auto"/>
        <w:ind w:left="5664"/>
        <w:rPr>
          <w:rFonts w:ascii="Times New Roman" w:hAnsi="Times New Roman"/>
          <w:sz w:val="24"/>
        </w:rPr>
      </w:pPr>
    </w:p>
    <w:p w14:paraId="70CD4678" w14:textId="77777777" w:rsidR="00B3726D" w:rsidRDefault="00B3726D">
      <w:pPr>
        <w:spacing w:after="0" w:line="240" w:lineRule="auto"/>
        <w:ind w:left="5664"/>
        <w:rPr>
          <w:rFonts w:ascii="Times New Roman" w:hAnsi="Times New Roman"/>
          <w:sz w:val="24"/>
        </w:rPr>
      </w:pPr>
    </w:p>
    <w:p w14:paraId="0E154D7A" w14:textId="77777777" w:rsidR="00B3726D" w:rsidRDefault="005070A0">
      <w:pPr>
        <w:spacing w:after="0" w:line="240" w:lineRule="auto"/>
        <w:ind w:left="5664"/>
        <w:rPr>
          <w:rFonts w:ascii="Times New Roman" w:hAnsi="Times New Roman"/>
          <w:sz w:val="24"/>
        </w:rPr>
      </w:pPr>
      <w:r>
        <w:rPr>
          <w:rFonts w:ascii="Times New Roman" w:hAnsi="Times New Roman"/>
          <w:sz w:val="24"/>
        </w:rPr>
        <w:t>от ФИО ______________________________</w:t>
      </w:r>
    </w:p>
    <w:p w14:paraId="6249F9BD" w14:textId="77777777" w:rsidR="00B3726D" w:rsidRDefault="005070A0">
      <w:pPr>
        <w:spacing w:after="0" w:line="240" w:lineRule="auto"/>
        <w:ind w:left="5664"/>
        <w:rPr>
          <w:rFonts w:ascii="Times New Roman" w:hAnsi="Times New Roman"/>
          <w:sz w:val="24"/>
        </w:rPr>
      </w:pPr>
      <w:r>
        <w:rPr>
          <w:rFonts w:ascii="Times New Roman" w:hAnsi="Times New Roman"/>
          <w:sz w:val="24"/>
        </w:rPr>
        <w:t>____________________________________________________________</w:t>
      </w:r>
    </w:p>
    <w:p w14:paraId="4AFEBF3F" w14:textId="77777777" w:rsidR="00B3726D" w:rsidRDefault="005070A0">
      <w:pPr>
        <w:spacing w:after="0" w:line="240" w:lineRule="auto"/>
        <w:ind w:left="5664"/>
        <w:rPr>
          <w:rFonts w:ascii="Times New Roman" w:hAnsi="Times New Roman"/>
          <w:b/>
          <w:sz w:val="24"/>
        </w:rPr>
      </w:pPr>
      <w:r>
        <w:rPr>
          <w:rFonts w:ascii="Times New Roman" w:hAnsi="Times New Roman"/>
          <w:sz w:val="24"/>
        </w:rPr>
        <w:t>(адрес, e-</w:t>
      </w:r>
      <w:proofErr w:type="spellStart"/>
      <w:r>
        <w:rPr>
          <w:rFonts w:ascii="Times New Roman" w:hAnsi="Times New Roman"/>
          <w:sz w:val="24"/>
        </w:rPr>
        <w:t>mail</w:t>
      </w:r>
      <w:proofErr w:type="spellEnd"/>
      <w:r>
        <w:rPr>
          <w:rFonts w:ascii="Times New Roman" w:hAnsi="Times New Roman"/>
          <w:sz w:val="24"/>
        </w:rPr>
        <w:t>, телефон заявителя)</w:t>
      </w:r>
    </w:p>
    <w:p w14:paraId="29FBA9D5" w14:textId="77777777" w:rsidR="00B3726D" w:rsidRDefault="00B3726D">
      <w:pPr>
        <w:spacing w:after="0" w:line="240" w:lineRule="auto"/>
        <w:ind w:left="5664"/>
        <w:rPr>
          <w:rFonts w:ascii="Times New Roman" w:hAnsi="Times New Roman"/>
          <w:sz w:val="24"/>
        </w:rPr>
      </w:pPr>
    </w:p>
    <w:p w14:paraId="36AF10F8" w14:textId="77777777" w:rsidR="00B3726D" w:rsidRDefault="00B3726D">
      <w:pPr>
        <w:spacing w:after="0" w:line="240" w:lineRule="auto"/>
        <w:ind w:left="5664"/>
        <w:rPr>
          <w:rFonts w:ascii="Times New Roman" w:hAnsi="Times New Roman"/>
          <w:b/>
          <w:sz w:val="24"/>
        </w:rPr>
      </w:pPr>
    </w:p>
    <w:p w14:paraId="752AC398" w14:textId="77777777" w:rsidR="00B3726D" w:rsidRDefault="005070A0">
      <w:pPr>
        <w:spacing w:after="0" w:line="240" w:lineRule="auto"/>
        <w:jc w:val="center"/>
        <w:outlineLvl w:val="3"/>
        <w:rPr>
          <w:rFonts w:ascii="Times New Roman" w:hAnsi="Times New Roman"/>
          <w:b/>
          <w:sz w:val="24"/>
        </w:rPr>
      </w:pPr>
      <w:r>
        <w:rPr>
          <w:rFonts w:ascii="Times New Roman" w:hAnsi="Times New Roman"/>
          <w:b/>
          <w:sz w:val="24"/>
        </w:rPr>
        <w:t>ЗАЯВЛЕНИЕ</w:t>
      </w:r>
    </w:p>
    <w:p w14:paraId="049EA5B1" w14:textId="77777777" w:rsidR="00B3726D" w:rsidRDefault="00B3726D">
      <w:pPr>
        <w:spacing w:after="0" w:line="240" w:lineRule="auto"/>
        <w:jc w:val="both"/>
        <w:outlineLvl w:val="3"/>
        <w:rPr>
          <w:rFonts w:ascii="Times New Roman" w:hAnsi="Times New Roman"/>
          <w:b/>
          <w:sz w:val="24"/>
        </w:rPr>
      </w:pPr>
    </w:p>
    <w:p w14:paraId="55473A5C" w14:textId="77777777" w:rsidR="00B3726D" w:rsidRDefault="00B3726D">
      <w:pPr>
        <w:spacing w:after="0" w:line="240" w:lineRule="auto"/>
        <w:jc w:val="both"/>
        <w:outlineLvl w:val="3"/>
        <w:rPr>
          <w:rFonts w:ascii="Times New Roman" w:hAnsi="Times New Roman"/>
          <w:b/>
          <w:sz w:val="24"/>
        </w:rPr>
      </w:pPr>
    </w:p>
    <w:p w14:paraId="606400C1" w14:textId="79694F4D" w:rsidR="00643D94" w:rsidRPr="00F4792A"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Я, _______________________________(ФИО), проживаю (или временно пребываю) в </w:t>
      </w:r>
      <w:r w:rsidR="0009374E">
        <w:rPr>
          <w:rFonts w:ascii="Times New Roman" w:hAnsi="Times New Roman"/>
          <w:sz w:val="24"/>
        </w:rPr>
        <w:t>Новосибирской</w:t>
      </w:r>
      <w:r>
        <w:rPr>
          <w:rFonts w:ascii="Times New Roman" w:hAnsi="Times New Roman"/>
          <w:sz w:val="24"/>
        </w:rPr>
        <w:t xml:space="preserve"> области, ______________________________ </w:t>
      </w:r>
      <w:r>
        <w:rPr>
          <w:rFonts w:ascii="Times New Roman" w:hAnsi="Times New Roman"/>
          <w:sz w:val="24"/>
          <w:highlight w:val="yellow"/>
        </w:rPr>
        <w:t>(указать свой адрес)</w:t>
      </w:r>
      <w:r>
        <w:rPr>
          <w:rFonts w:ascii="Times New Roman" w:hAnsi="Times New Roman"/>
          <w:sz w:val="24"/>
        </w:rPr>
        <w:t xml:space="preserve">. </w:t>
      </w:r>
      <w:r w:rsidR="00643D94">
        <w:rPr>
          <w:rFonts w:ascii="Times New Roman" w:hAnsi="Times New Roman"/>
          <w:sz w:val="24"/>
        </w:rPr>
        <w:t>В Новосибирской области в соответствии с нормативными правовыми актами Правительства Новосибирской области и г</w:t>
      </w:r>
      <w:r w:rsidR="00643D94" w:rsidRPr="00643D94">
        <w:rPr>
          <w:rFonts w:ascii="Times New Roman" w:hAnsi="Times New Roman"/>
          <w:sz w:val="24"/>
        </w:rPr>
        <w:t>лавного государственного санитарного врача по Новосибирской области</w:t>
      </w:r>
      <w:r w:rsidR="00643D94">
        <w:rPr>
          <w:rFonts w:ascii="Times New Roman" w:hAnsi="Times New Roman"/>
          <w:sz w:val="24"/>
        </w:rPr>
        <w:t xml:space="preserve"> были установлены незаконные и дискриминирующие конституционные свободы граждан ограничения</w:t>
      </w:r>
      <w:r w:rsidR="00F4792A" w:rsidRPr="00F4792A">
        <w:rPr>
          <w:rFonts w:ascii="Times New Roman" w:hAnsi="Times New Roman"/>
          <w:sz w:val="24"/>
        </w:rPr>
        <w:t xml:space="preserve">. </w:t>
      </w:r>
      <w:r w:rsidR="00F4792A">
        <w:rPr>
          <w:rFonts w:ascii="Times New Roman" w:hAnsi="Times New Roman"/>
          <w:sz w:val="24"/>
        </w:rPr>
        <w:t>В частности, были приняты следующие ограничения.</w:t>
      </w:r>
    </w:p>
    <w:p w14:paraId="3424D981" w14:textId="77777777" w:rsidR="00643D94" w:rsidRDefault="00643D94">
      <w:pPr>
        <w:spacing w:after="0" w:line="240" w:lineRule="auto"/>
        <w:ind w:left="-284" w:firstLine="851"/>
        <w:jc w:val="both"/>
        <w:outlineLvl w:val="3"/>
        <w:rPr>
          <w:rFonts w:ascii="Times New Roman" w:hAnsi="Times New Roman"/>
          <w:sz w:val="24"/>
        </w:rPr>
      </w:pPr>
    </w:p>
    <w:p w14:paraId="4667752E" w14:textId="4344CCFC" w:rsidR="00114565" w:rsidRDefault="00643D94">
      <w:pPr>
        <w:spacing w:after="0" w:line="240" w:lineRule="auto"/>
        <w:ind w:left="-284" w:firstLine="851"/>
        <w:jc w:val="both"/>
        <w:outlineLvl w:val="3"/>
        <w:rPr>
          <w:rFonts w:ascii="Times New Roman" w:hAnsi="Times New Roman"/>
          <w:sz w:val="24"/>
        </w:rPr>
      </w:pPr>
      <w:r>
        <w:rPr>
          <w:rFonts w:ascii="Times New Roman" w:hAnsi="Times New Roman"/>
          <w:sz w:val="24"/>
        </w:rPr>
        <w:t xml:space="preserve">1. </w:t>
      </w:r>
      <w:r w:rsidR="005070A0">
        <w:rPr>
          <w:rFonts w:ascii="Times New Roman" w:hAnsi="Times New Roman"/>
          <w:sz w:val="24"/>
        </w:rPr>
        <w:t xml:space="preserve">Постановлением </w:t>
      </w:r>
      <w:r w:rsidR="0009374E">
        <w:rPr>
          <w:rFonts w:ascii="Times New Roman" w:hAnsi="Times New Roman"/>
          <w:sz w:val="24"/>
        </w:rPr>
        <w:t>Правительства Новосибирской области от 1</w:t>
      </w:r>
      <w:r w:rsidR="00114565">
        <w:rPr>
          <w:rFonts w:ascii="Times New Roman" w:hAnsi="Times New Roman"/>
          <w:sz w:val="24"/>
        </w:rPr>
        <w:t xml:space="preserve">4 октября 2021 года № 419-п «О внесении изменений в Постановление Правительства Новосибирской области от 18 марта 2020 года № 72-п» (далее – Постановление № 419-п) для всех граждан, </w:t>
      </w:r>
      <w:r w:rsidR="005070A0">
        <w:rPr>
          <w:rFonts w:ascii="Times New Roman" w:hAnsi="Times New Roman"/>
          <w:sz w:val="24"/>
        </w:rPr>
        <w:t xml:space="preserve">проживающих (пребывающих) в </w:t>
      </w:r>
      <w:r w:rsidR="00114565">
        <w:rPr>
          <w:rFonts w:ascii="Times New Roman" w:hAnsi="Times New Roman"/>
          <w:sz w:val="24"/>
        </w:rPr>
        <w:t>Новосибирской</w:t>
      </w:r>
      <w:r w:rsidR="005070A0">
        <w:rPr>
          <w:rFonts w:ascii="Times New Roman" w:hAnsi="Times New Roman"/>
          <w:sz w:val="24"/>
        </w:rPr>
        <w:t xml:space="preserve"> области, </w:t>
      </w:r>
      <w:r w:rsidR="00114565">
        <w:rPr>
          <w:rFonts w:ascii="Times New Roman" w:hAnsi="Times New Roman"/>
          <w:sz w:val="24"/>
        </w:rPr>
        <w:t xml:space="preserve">с 8 ноября 2021 года будут установлены </w:t>
      </w:r>
      <w:r>
        <w:rPr>
          <w:rFonts w:ascii="Times New Roman" w:hAnsi="Times New Roman"/>
          <w:sz w:val="24"/>
        </w:rPr>
        <w:t>дискриминационные ограничения при посещении мероприятий и оказании услуг.</w:t>
      </w:r>
    </w:p>
    <w:p w14:paraId="13C5D510" w14:textId="503B11CB" w:rsidR="006A2BC8" w:rsidRDefault="00643D94" w:rsidP="006A2BC8">
      <w:pPr>
        <w:spacing w:after="0" w:line="240" w:lineRule="auto"/>
        <w:ind w:left="-284" w:firstLine="851"/>
        <w:jc w:val="both"/>
        <w:outlineLvl w:val="3"/>
        <w:rPr>
          <w:rFonts w:ascii="Times New Roman" w:hAnsi="Times New Roman"/>
          <w:sz w:val="24"/>
        </w:rPr>
      </w:pPr>
      <w:r>
        <w:rPr>
          <w:rFonts w:ascii="Times New Roman" w:hAnsi="Times New Roman"/>
          <w:sz w:val="24"/>
        </w:rPr>
        <w:t xml:space="preserve">В соответствии с </w:t>
      </w:r>
      <w:r w:rsidR="006A2BC8">
        <w:rPr>
          <w:rFonts w:ascii="Times New Roman" w:hAnsi="Times New Roman"/>
          <w:sz w:val="24"/>
        </w:rPr>
        <w:t>пунктом 2 Постановления № 419-п любой гражданин может принимать участие в массовых спортивных, физкультурных, торжественных и иных мероприятиях, пользоваться услугами театров, кинотеатров, концертных организаций, фестивалей только при наличии у гражданина:</w:t>
      </w:r>
    </w:p>
    <w:p w14:paraId="30030540" w14:textId="49162EF5" w:rsidR="00F4792A" w:rsidRPr="00F4792A" w:rsidRDefault="00F4792A" w:rsidP="00F4792A">
      <w:pPr>
        <w:spacing w:after="0" w:line="240" w:lineRule="auto"/>
        <w:ind w:left="-284" w:firstLine="851"/>
        <w:jc w:val="both"/>
        <w:outlineLvl w:val="3"/>
        <w:rPr>
          <w:rFonts w:ascii="Times New Roman" w:hAnsi="Times New Roman"/>
          <w:sz w:val="24"/>
        </w:rPr>
      </w:pPr>
      <w:r w:rsidRPr="00F4792A">
        <w:rPr>
          <w:rFonts w:ascii="Times New Roman" w:hAnsi="Times New Roman"/>
          <w:sz w:val="24"/>
        </w:rPr>
        <w:t xml:space="preserve">действующего </w:t>
      </w:r>
      <w:r>
        <w:rPr>
          <w:rFonts w:ascii="Times New Roman" w:hAnsi="Times New Roman"/>
          <w:sz w:val="24"/>
          <w:lang w:val="de-DE"/>
        </w:rPr>
        <w:t>Q</w:t>
      </w:r>
      <w:r w:rsidRPr="00F4792A">
        <w:rPr>
          <w:rFonts w:ascii="Times New Roman" w:hAnsi="Times New Roman"/>
          <w:sz w:val="24"/>
        </w:rPr>
        <w:t xml:space="preserve">К-кода, подтверждающего прохождение вакцинации против новой </w:t>
      </w:r>
      <w:proofErr w:type="spellStart"/>
      <w:r w:rsidRPr="00F4792A">
        <w:rPr>
          <w:rFonts w:ascii="Times New Roman" w:hAnsi="Times New Roman"/>
          <w:sz w:val="24"/>
        </w:rPr>
        <w:t>коронавирусной</w:t>
      </w:r>
      <w:proofErr w:type="spellEnd"/>
      <w:r w:rsidRPr="00F4792A">
        <w:rPr>
          <w:rFonts w:ascii="Times New Roman" w:hAnsi="Times New Roman"/>
          <w:sz w:val="24"/>
        </w:rPr>
        <w:t xml:space="preserve"> инфекции (</w:t>
      </w:r>
      <w:r>
        <w:rPr>
          <w:rFonts w:ascii="Times New Roman" w:hAnsi="Times New Roman"/>
          <w:sz w:val="24"/>
          <w:lang w:val="de-DE"/>
        </w:rPr>
        <w:t>COVID</w:t>
      </w:r>
      <w:r w:rsidRPr="00F4792A">
        <w:rPr>
          <w:rFonts w:ascii="Times New Roman" w:hAnsi="Times New Roman"/>
          <w:sz w:val="24"/>
        </w:rPr>
        <w:t xml:space="preserve">-19) либо перенесенное в последние 6 месяцев заболевание новой </w:t>
      </w:r>
      <w:proofErr w:type="spellStart"/>
      <w:r w:rsidRPr="00F4792A">
        <w:rPr>
          <w:rFonts w:ascii="Times New Roman" w:hAnsi="Times New Roman"/>
          <w:sz w:val="24"/>
        </w:rPr>
        <w:t>коронавирусной</w:t>
      </w:r>
      <w:proofErr w:type="spellEnd"/>
      <w:r w:rsidRPr="00F4792A">
        <w:rPr>
          <w:rFonts w:ascii="Times New Roman" w:hAnsi="Times New Roman"/>
          <w:sz w:val="24"/>
        </w:rPr>
        <w:t xml:space="preserve"> инфекцией (</w:t>
      </w:r>
      <w:r>
        <w:rPr>
          <w:rFonts w:ascii="Times New Roman" w:hAnsi="Times New Roman"/>
          <w:sz w:val="24"/>
          <w:lang w:val="de-DE"/>
        </w:rPr>
        <w:t>COVID</w:t>
      </w:r>
      <w:r w:rsidRPr="00F4792A">
        <w:rPr>
          <w:rFonts w:ascii="Times New Roman" w:hAnsi="Times New Roman"/>
          <w:sz w:val="24"/>
        </w:rPr>
        <w:t>-19), полученного с использованием Единого портала государственных и муниципальных услуг (</w:t>
      </w:r>
      <w:proofErr w:type="spellStart"/>
      <w:r>
        <w:rPr>
          <w:rFonts w:ascii="Times New Roman" w:hAnsi="Times New Roman"/>
          <w:sz w:val="24"/>
          <w:lang w:val="en-US" w:bidi="ru-RU"/>
        </w:rPr>
        <w:t>gosuslugi</w:t>
      </w:r>
      <w:proofErr w:type="spellEnd"/>
      <w:r w:rsidRPr="00F4792A">
        <w:rPr>
          <w:rFonts w:ascii="Times New Roman" w:hAnsi="Times New Roman"/>
          <w:sz w:val="24"/>
          <w:lang w:bidi="ru-RU"/>
        </w:rPr>
        <w:t>.</w:t>
      </w:r>
      <w:proofErr w:type="spellStart"/>
      <w:r>
        <w:rPr>
          <w:rFonts w:ascii="Times New Roman" w:hAnsi="Times New Roman"/>
          <w:sz w:val="24"/>
          <w:lang w:val="en-US" w:bidi="ru-RU"/>
        </w:rPr>
        <w:t>ru</w:t>
      </w:r>
      <w:proofErr w:type="spellEnd"/>
      <w:r w:rsidRPr="00F4792A">
        <w:rPr>
          <w:rFonts w:ascii="Times New Roman" w:hAnsi="Times New Roman"/>
          <w:sz w:val="24"/>
          <w:lang w:bidi="ru-RU"/>
        </w:rPr>
        <w:t xml:space="preserve">) </w:t>
      </w:r>
      <w:r w:rsidRPr="00F4792A">
        <w:rPr>
          <w:rFonts w:ascii="Times New Roman" w:hAnsi="Times New Roman"/>
          <w:sz w:val="24"/>
        </w:rPr>
        <w:t xml:space="preserve">или с использованием специализированного приложения Единого портала государственных и муниципальных услуг «Госуслуги. </w:t>
      </w:r>
      <w:proofErr w:type="spellStart"/>
      <w:r w:rsidRPr="00F4792A">
        <w:rPr>
          <w:rFonts w:ascii="Times New Roman" w:hAnsi="Times New Roman"/>
          <w:sz w:val="24"/>
        </w:rPr>
        <w:t>Стопкоронавирус</w:t>
      </w:r>
      <w:proofErr w:type="spellEnd"/>
      <w:r w:rsidRPr="00F4792A">
        <w:rPr>
          <w:rFonts w:ascii="Times New Roman" w:hAnsi="Times New Roman"/>
          <w:sz w:val="24"/>
        </w:rPr>
        <w:t xml:space="preserve">» (далее - </w:t>
      </w:r>
      <w:r>
        <w:rPr>
          <w:rFonts w:ascii="Times New Roman" w:hAnsi="Times New Roman"/>
          <w:sz w:val="24"/>
          <w:lang w:val="en-US"/>
        </w:rPr>
        <w:t>QR</w:t>
      </w:r>
      <w:r w:rsidRPr="00F4792A">
        <w:rPr>
          <w:rFonts w:ascii="Times New Roman" w:hAnsi="Times New Roman"/>
          <w:sz w:val="24"/>
        </w:rPr>
        <w:t>-код),</w:t>
      </w:r>
    </w:p>
    <w:p w14:paraId="7EED3A38" w14:textId="59678A35" w:rsidR="00F4792A" w:rsidRPr="00F4792A" w:rsidRDefault="00F4792A" w:rsidP="00F4792A">
      <w:pPr>
        <w:spacing w:after="0" w:line="240" w:lineRule="auto"/>
        <w:ind w:left="-284" w:firstLine="851"/>
        <w:jc w:val="both"/>
        <w:outlineLvl w:val="3"/>
        <w:rPr>
          <w:rFonts w:ascii="Times New Roman" w:hAnsi="Times New Roman"/>
          <w:sz w:val="24"/>
        </w:rPr>
      </w:pPr>
      <w:r w:rsidRPr="00F4792A">
        <w:rPr>
          <w:rFonts w:ascii="Times New Roman" w:hAnsi="Times New Roman"/>
          <w:sz w:val="24"/>
        </w:rPr>
        <w:t>или сертификата профилактической прививки от новой коронавирусной инфекции (</w:t>
      </w:r>
      <w:r>
        <w:rPr>
          <w:rFonts w:ascii="Times New Roman" w:hAnsi="Times New Roman"/>
          <w:sz w:val="24"/>
          <w:lang w:val="en-US"/>
        </w:rPr>
        <w:t>COVID</w:t>
      </w:r>
      <w:r w:rsidRPr="00F4792A">
        <w:rPr>
          <w:rFonts w:ascii="Times New Roman" w:hAnsi="Times New Roman"/>
          <w:sz w:val="24"/>
        </w:rPr>
        <w:t>-19) на бумажном носителе,</w:t>
      </w:r>
    </w:p>
    <w:p w14:paraId="6DDF6B9B" w14:textId="70A65AF2" w:rsidR="00F4792A" w:rsidRPr="00F4792A" w:rsidRDefault="00F4792A" w:rsidP="00F4792A">
      <w:pPr>
        <w:spacing w:after="0" w:line="240" w:lineRule="auto"/>
        <w:ind w:left="-284" w:firstLine="851"/>
        <w:jc w:val="both"/>
        <w:outlineLvl w:val="3"/>
        <w:rPr>
          <w:rFonts w:ascii="Times New Roman" w:hAnsi="Times New Roman"/>
          <w:sz w:val="24"/>
        </w:rPr>
      </w:pPr>
      <w:r w:rsidRPr="00F4792A">
        <w:rPr>
          <w:rFonts w:ascii="Times New Roman" w:hAnsi="Times New Roman"/>
          <w:sz w:val="24"/>
        </w:rPr>
        <w:t>или отрицательного результата лабораторного исследования на наличие новой коронавирусной инфекции (</w:t>
      </w:r>
      <w:r>
        <w:rPr>
          <w:rFonts w:ascii="Times New Roman" w:hAnsi="Times New Roman"/>
          <w:sz w:val="24"/>
          <w:lang w:val="en-US"/>
        </w:rPr>
        <w:t>COVID</w:t>
      </w:r>
      <w:r w:rsidRPr="00F4792A">
        <w:rPr>
          <w:rFonts w:ascii="Times New Roman" w:hAnsi="Times New Roman"/>
          <w:sz w:val="24"/>
        </w:rPr>
        <w:t>-19), действительного в течение трех календарных дней со дня проведения исследования,</w:t>
      </w:r>
    </w:p>
    <w:p w14:paraId="2F2FFD7D" w14:textId="12048853" w:rsidR="00F4792A" w:rsidRPr="00F4792A" w:rsidRDefault="00F4792A" w:rsidP="00F4792A">
      <w:pPr>
        <w:spacing w:after="0" w:line="240" w:lineRule="auto"/>
        <w:ind w:left="-284" w:firstLine="851"/>
        <w:jc w:val="both"/>
        <w:outlineLvl w:val="3"/>
        <w:rPr>
          <w:rFonts w:ascii="Times New Roman" w:hAnsi="Times New Roman"/>
          <w:sz w:val="24"/>
        </w:rPr>
      </w:pPr>
      <w:r w:rsidRPr="00F4792A">
        <w:rPr>
          <w:rFonts w:ascii="Times New Roman" w:hAnsi="Times New Roman"/>
          <w:sz w:val="24"/>
        </w:rPr>
        <w:lastRenderedPageBreak/>
        <w:t>или справки, подтверждающей, что гражданин перенес новую коронавирусную инфекцию (</w:t>
      </w:r>
      <w:r>
        <w:rPr>
          <w:rFonts w:ascii="Times New Roman" w:hAnsi="Times New Roman"/>
          <w:sz w:val="24"/>
          <w:lang w:val="en-US"/>
        </w:rPr>
        <w:t>COVID</w:t>
      </w:r>
      <w:r w:rsidRPr="00F4792A">
        <w:rPr>
          <w:rFonts w:ascii="Times New Roman" w:hAnsi="Times New Roman"/>
          <w:sz w:val="24"/>
        </w:rPr>
        <w:t>-19) и с даты его выздоровления прошло не более 6 календарных месяцев, полученной в медицинской организации.</w:t>
      </w:r>
    </w:p>
    <w:p w14:paraId="26245D81" w14:textId="77777777" w:rsidR="00F4792A" w:rsidRDefault="00F4792A" w:rsidP="00F4792A">
      <w:pPr>
        <w:spacing w:after="0" w:line="240" w:lineRule="auto"/>
        <w:ind w:left="-284" w:firstLine="851"/>
        <w:jc w:val="both"/>
        <w:outlineLvl w:val="3"/>
        <w:rPr>
          <w:rFonts w:ascii="Times New Roman" w:hAnsi="Times New Roman"/>
          <w:sz w:val="24"/>
        </w:rPr>
      </w:pPr>
    </w:p>
    <w:p w14:paraId="1B1E7988" w14:textId="58143E13" w:rsidR="006A2BC8" w:rsidRDefault="00F4792A" w:rsidP="00F4792A">
      <w:pPr>
        <w:spacing w:after="0" w:line="240" w:lineRule="auto"/>
        <w:ind w:left="-284" w:firstLine="851"/>
        <w:jc w:val="both"/>
        <w:outlineLvl w:val="3"/>
        <w:rPr>
          <w:rFonts w:ascii="Times New Roman" w:hAnsi="Times New Roman"/>
          <w:sz w:val="24"/>
          <w:lang w:bidi="ru-RU"/>
        </w:rPr>
      </w:pPr>
      <w:r>
        <w:rPr>
          <w:rFonts w:ascii="Times New Roman" w:hAnsi="Times New Roman"/>
          <w:sz w:val="24"/>
        </w:rPr>
        <w:t>При этом данное о</w:t>
      </w:r>
      <w:r w:rsidRPr="00F4792A">
        <w:rPr>
          <w:rFonts w:ascii="Times New Roman" w:hAnsi="Times New Roman"/>
          <w:sz w:val="24"/>
          <w:lang w:bidi="ru-RU"/>
        </w:rPr>
        <w:t>граничение</w:t>
      </w:r>
      <w:r>
        <w:rPr>
          <w:rFonts w:ascii="Times New Roman" w:hAnsi="Times New Roman"/>
          <w:sz w:val="24"/>
          <w:lang w:bidi="ru-RU"/>
        </w:rPr>
        <w:t xml:space="preserve"> </w:t>
      </w:r>
      <w:r w:rsidRPr="00F4792A">
        <w:rPr>
          <w:rFonts w:ascii="Times New Roman" w:hAnsi="Times New Roman"/>
          <w:sz w:val="24"/>
          <w:lang w:bidi="ru-RU"/>
        </w:rPr>
        <w:t>не распространяется на лиц, не достигших возраста 18 лет, лиц, имеющих медицинский отвод от вакцинации против новой коронавирусной инфекции (</w:t>
      </w:r>
      <w:r>
        <w:rPr>
          <w:rFonts w:ascii="Times New Roman" w:hAnsi="Times New Roman"/>
          <w:sz w:val="24"/>
          <w:lang w:val="en-US" w:bidi="ru-RU"/>
        </w:rPr>
        <w:t>COVID</w:t>
      </w:r>
      <w:r w:rsidRPr="00F4792A">
        <w:rPr>
          <w:rFonts w:ascii="Times New Roman" w:hAnsi="Times New Roman"/>
          <w:sz w:val="24"/>
          <w:lang w:bidi="ru-RU"/>
        </w:rPr>
        <w:t>-19), подтвержденный справкой медицинской организации, оказывающей амбулаторно- поликлиническую помощь, о наличии противопоказаний к вакцинации против новой коронавирусной инфекции (</w:t>
      </w:r>
      <w:r>
        <w:rPr>
          <w:rFonts w:ascii="Times New Roman" w:hAnsi="Times New Roman"/>
          <w:sz w:val="24"/>
          <w:lang w:val="en-US" w:bidi="ru-RU"/>
        </w:rPr>
        <w:t>COVID</w:t>
      </w:r>
      <w:r w:rsidRPr="00F4792A">
        <w:rPr>
          <w:rFonts w:ascii="Times New Roman" w:hAnsi="Times New Roman"/>
          <w:sz w:val="24"/>
          <w:lang w:bidi="ru-RU"/>
        </w:rPr>
        <w:t>-19).</w:t>
      </w:r>
    </w:p>
    <w:p w14:paraId="1B9E378C" w14:textId="1FC5A4C4" w:rsidR="00F4792A" w:rsidRDefault="00F4792A" w:rsidP="00F4792A">
      <w:pPr>
        <w:spacing w:after="0" w:line="240" w:lineRule="auto"/>
        <w:ind w:left="-284" w:firstLine="851"/>
        <w:jc w:val="both"/>
        <w:outlineLvl w:val="3"/>
        <w:rPr>
          <w:rFonts w:ascii="Times New Roman" w:hAnsi="Times New Roman"/>
          <w:sz w:val="24"/>
          <w:lang w:bidi="ru-RU"/>
        </w:rPr>
      </w:pPr>
    </w:p>
    <w:p w14:paraId="7C4EC1CD" w14:textId="5E10DE83" w:rsidR="00F4792A" w:rsidRDefault="00F4792A" w:rsidP="00F4792A">
      <w:pPr>
        <w:spacing w:after="0" w:line="240" w:lineRule="auto"/>
        <w:ind w:left="-284" w:firstLine="851"/>
        <w:jc w:val="both"/>
        <w:outlineLvl w:val="3"/>
        <w:rPr>
          <w:rFonts w:ascii="Times New Roman" w:hAnsi="Times New Roman"/>
          <w:sz w:val="24"/>
          <w:lang w:bidi="ru-RU"/>
        </w:rPr>
      </w:pPr>
      <w:r>
        <w:rPr>
          <w:rFonts w:ascii="Times New Roman" w:hAnsi="Times New Roman"/>
          <w:sz w:val="24"/>
          <w:lang w:bidi="ru-RU"/>
        </w:rPr>
        <w:t>2. П</w:t>
      </w:r>
      <w:r w:rsidRPr="00F4792A">
        <w:rPr>
          <w:rFonts w:ascii="Times New Roman" w:hAnsi="Times New Roman"/>
          <w:sz w:val="24"/>
          <w:lang w:bidi="ru-RU"/>
        </w:rPr>
        <w:t>остановление</w:t>
      </w:r>
      <w:r>
        <w:rPr>
          <w:rFonts w:ascii="Times New Roman" w:hAnsi="Times New Roman"/>
          <w:sz w:val="24"/>
          <w:lang w:bidi="ru-RU"/>
        </w:rPr>
        <w:t>м</w:t>
      </w:r>
      <w:r w:rsidRPr="00F4792A">
        <w:rPr>
          <w:rFonts w:ascii="Times New Roman" w:hAnsi="Times New Roman"/>
          <w:sz w:val="24"/>
          <w:lang w:bidi="ru-RU"/>
        </w:rPr>
        <w:t xml:space="preserve"> главного </w:t>
      </w:r>
      <w:bookmarkStart w:id="1" w:name="_Hlk85194488"/>
      <w:r w:rsidRPr="00F4792A">
        <w:rPr>
          <w:rFonts w:ascii="Times New Roman" w:hAnsi="Times New Roman"/>
          <w:sz w:val="24"/>
          <w:lang w:bidi="ru-RU"/>
        </w:rPr>
        <w:t xml:space="preserve">государственного санитарного врача по Новосибирской области </w:t>
      </w:r>
      <w:bookmarkEnd w:id="1"/>
      <w:r w:rsidRPr="00F4792A">
        <w:rPr>
          <w:rFonts w:ascii="Times New Roman" w:hAnsi="Times New Roman"/>
          <w:sz w:val="24"/>
          <w:lang w:bidi="ru-RU"/>
        </w:rPr>
        <w:t xml:space="preserve">от 12 октября 2021 года № 001 </w:t>
      </w:r>
      <w:r>
        <w:rPr>
          <w:rFonts w:ascii="Times New Roman" w:hAnsi="Times New Roman"/>
          <w:sz w:val="24"/>
          <w:lang w:bidi="ru-RU"/>
        </w:rPr>
        <w:t>«</w:t>
      </w:r>
      <w:r w:rsidRPr="00F4792A">
        <w:rPr>
          <w:rFonts w:ascii="Times New Roman" w:hAnsi="Times New Roman"/>
          <w:sz w:val="24"/>
          <w:lang w:bidi="ru-RU"/>
        </w:rPr>
        <w:t>О проведении профилактических прививок против новой коронавирусной инфекции (COVID-19) отдельным категориям (группам) граждан в Новосибирской области по эпидемическим показаниям</w:t>
      </w:r>
      <w:r>
        <w:rPr>
          <w:rFonts w:ascii="Times New Roman" w:hAnsi="Times New Roman"/>
          <w:sz w:val="24"/>
          <w:lang w:bidi="ru-RU"/>
        </w:rPr>
        <w:t>» (далее – Постановление № 001)</w:t>
      </w:r>
      <w:r w:rsidR="003D18E6">
        <w:rPr>
          <w:rFonts w:ascii="Times New Roman" w:hAnsi="Times New Roman"/>
          <w:sz w:val="24"/>
          <w:lang w:bidi="ru-RU"/>
        </w:rPr>
        <w:t xml:space="preserve"> с 12 октября 2021 года было установлено императивное требование о прохождении вакцинации против новой коронавирусной инфекции (</w:t>
      </w:r>
      <w:r w:rsidR="003D18E6">
        <w:rPr>
          <w:rFonts w:ascii="Times New Roman" w:hAnsi="Times New Roman"/>
          <w:sz w:val="24"/>
          <w:lang w:val="en-US" w:bidi="ru-RU"/>
        </w:rPr>
        <w:t>COVID</w:t>
      </w:r>
      <w:r w:rsidR="00C44404">
        <w:rPr>
          <w:rFonts w:ascii="Times New Roman" w:hAnsi="Times New Roman"/>
          <w:sz w:val="24"/>
          <w:lang w:bidi="ru-RU"/>
        </w:rPr>
        <w:t>-19) для следующих категорий граждан:</w:t>
      </w:r>
    </w:p>
    <w:p w14:paraId="3B07A9E3" w14:textId="77777777" w:rsidR="00C44404" w:rsidRDefault="00C44404" w:rsidP="00C44404">
      <w:pPr>
        <w:spacing w:after="0" w:line="240" w:lineRule="auto"/>
        <w:ind w:left="-284" w:firstLine="851"/>
        <w:jc w:val="both"/>
        <w:outlineLvl w:val="3"/>
        <w:rPr>
          <w:rFonts w:ascii="Times New Roman" w:hAnsi="Times New Roman"/>
          <w:sz w:val="24"/>
          <w:lang w:bidi="ru-RU"/>
        </w:rPr>
      </w:pPr>
    </w:p>
    <w:p w14:paraId="5A640A29" w14:textId="34E11C4E"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1</w:t>
      </w:r>
      <w:r>
        <w:rPr>
          <w:rFonts w:ascii="Times New Roman" w:hAnsi="Times New Roman"/>
          <w:sz w:val="24"/>
          <w:lang w:bidi="ru-RU"/>
        </w:rPr>
        <w:t xml:space="preserve">) </w:t>
      </w:r>
      <w:r w:rsidRPr="00C44404">
        <w:rPr>
          <w:rFonts w:ascii="Times New Roman" w:hAnsi="Times New Roman"/>
          <w:sz w:val="24"/>
          <w:lang w:bidi="ru-RU"/>
        </w:rPr>
        <w:t>Осуществляющих деятельность в сфере:</w:t>
      </w:r>
    </w:p>
    <w:p w14:paraId="105753F1"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торговли;</w:t>
      </w:r>
    </w:p>
    <w:p w14:paraId="7517112B"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салонов красоты, косметических, СПА-салонов, массажных салонов, соляриев, бань, саун, физкультурно-оздоровительных комплексов, фитнес-клубов, бассейнов;</w:t>
      </w:r>
    </w:p>
    <w:p w14:paraId="7883CF2E"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бытовых услуг, в том числе прачечных, химчисток и иных подобных услуг;</w:t>
      </w:r>
    </w:p>
    <w:p w14:paraId="45B79C00"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общественного питания;</w:t>
      </w:r>
    </w:p>
    <w:p w14:paraId="040D75AE"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клиентских подразделений финансовых организаций, организаций, оказывающих услуги почтовой связи;</w:t>
      </w:r>
    </w:p>
    <w:p w14:paraId="247BA6A0"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многофункциональных центров предоставления государственных и муниципальных услуг;</w:t>
      </w:r>
    </w:p>
    <w:p w14:paraId="35F56482"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транспорта общего пользования, такси;</w:t>
      </w:r>
    </w:p>
    <w:p w14:paraId="67140109"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социальной защиты и социального обслуживания населения;</w:t>
      </w:r>
    </w:p>
    <w:p w14:paraId="000633C6"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жилищно-коммунального хозяйства и энергетики;</w:t>
      </w:r>
    </w:p>
    <w:p w14:paraId="6B1F9E6F"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культурных, выставочных, просветительских мероприятий, в том числе музеев, выставочных залов, библиотек, лекций, тренингов;</w:t>
      </w:r>
    </w:p>
    <w:p w14:paraId="2BF2A049"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досуговых, развлекательных, зрелищных мероприятий, в том числе игровых мероприятий, мастер-классов;</w:t>
      </w:r>
    </w:p>
    <w:p w14:paraId="7C8B7AE4"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детских игровых комнат, детских развлекательных центров,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w:t>
      </w:r>
    </w:p>
    <w:p w14:paraId="451602FE"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театров, кинотеатров, концертных залов;</w:t>
      </w:r>
    </w:p>
    <w:p w14:paraId="098EC15F" w14:textId="2180318C" w:rsidR="00C44404" w:rsidRPr="00C44404" w:rsidRDefault="00C44404" w:rsidP="00C44404">
      <w:pPr>
        <w:spacing w:after="0" w:line="240" w:lineRule="auto"/>
        <w:ind w:left="-284" w:firstLine="851"/>
        <w:jc w:val="both"/>
        <w:outlineLvl w:val="3"/>
        <w:rPr>
          <w:rFonts w:ascii="Times New Roman" w:hAnsi="Times New Roman"/>
          <w:sz w:val="24"/>
          <w:lang w:bidi="ru-RU"/>
        </w:rPr>
      </w:pPr>
      <w:r w:rsidRPr="00C44404">
        <w:rPr>
          <w:rFonts w:ascii="Times New Roman" w:hAnsi="Times New Roman"/>
          <w:sz w:val="24"/>
          <w:lang w:bidi="ru-RU"/>
        </w:rPr>
        <w:t>- массовых физкультурных, спортивных мероприятий.</w:t>
      </w:r>
    </w:p>
    <w:p w14:paraId="449D0E56"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p>
    <w:p w14:paraId="583BD541" w14:textId="6718938B" w:rsidR="00C44404" w:rsidRPr="00C44404" w:rsidRDefault="00C44404" w:rsidP="00C44404">
      <w:pPr>
        <w:spacing w:after="0" w:line="240" w:lineRule="auto"/>
        <w:ind w:left="-284" w:firstLine="851"/>
        <w:jc w:val="both"/>
        <w:outlineLvl w:val="3"/>
        <w:rPr>
          <w:rFonts w:ascii="Times New Roman" w:hAnsi="Times New Roman"/>
          <w:sz w:val="24"/>
          <w:lang w:bidi="ru-RU"/>
        </w:rPr>
      </w:pPr>
      <w:r>
        <w:rPr>
          <w:rFonts w:ascii="Times New Roman" w:hAnsi="Times New Roman"/>
          <w:sz w:val="24"/>
          <w:lang w:bidi="ru-RU"/>
        </w:rPr>
        <w:t xml:space="preserve">2) </w:t>
      </w:r>
      <w:r w:rsidRPr="00C44404">
        <w:rPr>
          <w:rFonts w:ascii="Times New Roman" w:hAnsi="Times New Roman"/>
          <w:sz w:val="24"/>
          <w:lang w:bidi="ru-RU"/>
        </w:rPr>
        <w:t>государственным гражданским служащим, замещающим должности государственной гражданской службы, муниципальным служащим, замещающим должности муниципальной службы, работникам органов власти и местного самоуправлении и подведомственных им организаций.</w:t>
      </w:r>
    </w:p>
    <w:p w14:paraId="0A70FA8E" w14:textId="77777777" w:rsidR="00C44404" w:rsidRPr="00C44404" w:rsidRDefault="00C44404" w:rsidP="00C44404">
      <w:pPr>
        <w:spacing w:after="0" w:line="240" w:lineRule="auto"/>
        <w:ind w:left="-284" w:firstLine="851"/>
        <w:jc w:val="both"/>
        <w:outlineLvl w:val="3"/>
        <w:rPr>
          <w:rFonts w:ascii="Times New Roman" w:hAnsi="Times New Roman"/>
          <w:sz w:val="24"/>
          <w:lang w:bidi="ru-RU"/>
        </w:rPr>
      </w:pPr>
    </w:p>
    <w:p w14:paraId="48353C07" w14:textId="602BB5B9" w:rsidR="00C44404" w:rsidRDefault="00C44404" w:rsidP="00C44404">
      <w:pPr>
        <w:spacing w:after="0" w:line="240" w:lineRule="auto"/>
        <w:ind w:left="-284" w:firstLine="851"/>
        <w:jc w:val="both"/>
        <w:outlineLvl w:val="3"/>
        <w:rPr>
          <w:rFonts w:ascii="Times New Roman" w:hAnsi="Times New Roman"/>
          <w:sz w:val="24"/>
          <w:lang w:bidi="ru-RU"/>
        </w:rPr>
      </w:pPr>
      <w:r>
        <w:rPr>
          <w:rFonts w:ascii="Times New Roman" w:hAnsi="Times New Roman"/>
          <w:sz w:val="24"/>
          <w:lang w:bidi="ru-RU"/>
        </w:rPr>
        <w:t>При этом данные требования о прохождении вакцинации</w:t>
      </w:r>
      <w:r w:rsidRPr="00C44404">
        <w:rPr>
          <w:rFonts w:ascii="Times New Roman" w:hAnsi="Times New Roman"/>
          <w:sz w:val="24"/>
          <w:lang w:bidi="ru-RU"/>
        </w:rPr>
        <w:t xml:space="preserve"> не распространяется на лиц, имеющих противопоказания к профилактической прививке против новой коронавирусной инфекции (COVID-19) в соответствии с </w:t>
      </w:r>
      <w:proofErr w:type="spellStart"/>
      <w:r w:rsidRPr="00C44404">
        <w:rPr>
          <w:rFonts w:ascii="Times New Roman" w:hAnsi="Times New Roman"/>
          <w:sz w:val="24"/>
          <w:lang w:bidi="ru-RU"/>
        </w:rPr>
        <w:t>п.п</w:t>
      </w:r>
      <w:proofErr w:type="spellEnd"/>
      <w:r w:rsidRPr="00C44404">
        <w:rPr>
          <w:rFonts w:ascii="Times New Roman" w:hAnsi="Times New Roman"/>
          <w:sz w:val="24"/>
          <w:lang w:bidi="ru-RU"/>
        </w:rPr>
        <w:t xml:space="preserve">. 3.4, 3.5, 3.21, 3.22, 3.26, 3.35 временных Методических рекомендаций </w:t>
      </w:r>
      <w:r>
        <w:rPr>
          <w:rFonts w:ascii="Times New Roman" w:hAnsi="Times New Roman"/>
          <w:sz w:val="24"/>
          <w:lang w:bidi="ru-RU"/>
        </w:rPr>
        <w:t>«</w:t>
      </w:r>
      <w:r w:rsidRPr="00C44404">
        <w:rPr>
          <w:rFonts w:ascii="Times New Roman" w:hAnsi="Times New Roman"/>
          <w:sz w:val="24"/>
          <w:lang w:bidi="ru-RU"/>
        </w:rPr>
        <w:t>Порядок проведения вакцинации взрослого населения против COVID-19</w:t>
      </w:r>
      <w:r>
        <w:rPr>
          <w:rFonts w:ascii="Times New Roman" w:hAnsi="Times New Roman"/>
          <w:sz w:val="24"/>
          <w:lang w:bidi="ru-RU"/>
        </w:rPr>
        <w:t>»</w:t>
      </w:r>
      <w:r w:rsidRPr="00C44404">
        <w:rPr>
          <w:rFonts w:ascii="Times New Roman" w:hAnsi="Times New Roman"/>
          <w:sz w:val="24"/>
          <w:lang w:bidi="ru-RU"/>
        </w:rPr>
        <w:t>.</w:t>
      </w:r>
    </w:p>
    <w:p w14:paraId="07E770BF" w14:textId="54DD1080" w:rsidR="00C44404" w:rsidRDefault="00C44404" w:rsidP="00C44404">
      <w:pPr>
        <w:spacing w:after="0" w:line="240" w:lineRule="auto"/>
        <w:ind w:left="-284" w:firstLine="851"/>
        <w:jc w:val="both"/>
        <w:outlineLvl w:val="3"/>
        <w:rPr>
          <w:rFonts w:ascii="Times New Roman" w:hAnsi="Times New Roman"/>
          <w:sz w:val="24"/>
          <w:lang w:bidi="ru-RU"/>
        </w:rPr>
      </w:pPr>
    </w:p>
    <w:p w14:paraId="3FCED26C" w14:textId="0702C819" w:rsidR="00C44404" w:rsidRPr="00C44404" w:rsidRDefault="00C44404" w:rsidP="00C44404">
      <w:pPr>
        <w:spacing w:after="0" w:line="240" w:lineRule="auto"/>
        <w:ind w:left="-284" w:firstLine="851"/>
        <w:jc w:val="both"/>
        <w:outlineLvl w:val="3"/>
        <w:rPr>
          <w:rFonts w:ascii="Times New Roman" w:hAnsi="Times New Roman"/>
          <w:sz w:val="24"/>
          <w:lang w:bidi="ru-RU"/>
        </w:rPr>
      </w:pPr>
      <w:r>
        <w:rPr>
          <w:rFonts w:ascii="Times New Roman" w:hAnsi="Times New Roman"/>
          <w:sz w:val="24"/>
          <w:lang w:bidi="ru-RU"/>
        </w:rPr>
        <w:lastRenderedPageBreak/>
        <w:t xml:space="preserve">В соответствии с пунктом 8.4 Постановления № 001 отстраняются </w:t>
      </w:r>
      <w:r w:rsidRPr="00C44404">
        <w:rPr>
          <w:rFonts w:ascii="Times New Roman" w:hAnsi="Times New Roman"/>
          <w:sz w:val="24"/>
          <w:lang w:bidi="ru-RU"/>
        </w:rPr>
        <w:t>от работы, перев</w:t>
      </w:r>
      <w:r>
        <w:rPr>
          <w:rFonts w:ascii="Times New Roman" w:hAnsi="Times New Roman"/>
          <w:sz w:val="24"/>
          <w:lang w:bidi="ru-RU"/>
        </w:rPr>
        <w:t>одятся</w:t>
      </w:r>
      <w:r w:rsidRPr="00C44404">
        <w:rPr>
          <w:rFonts w:ascii="Times New Roman" w:hAnsi="Times New Roman"/>
          <w:sz w:val="24"/>
          <w:lang w:bidi="ru-RU"/>
        </w:rPr>
        <w:t xml:space="preserve"> на дистанционный режим работы с 21.11.2021 г. лиц</w:t>
      </w:r>
      <w:r>
        <w:rPr>
          <w:rFonts w:ascii="Times New Roman" w:hAnsi="Times New Roman"/>
          <w:sz w:val="24"/>
          <w:lang w:bidi="ru-RU"/>
        </w:rPr>
        <w:t>а</w:t>
      </w:r>
      <w:r w:rsidRPr="00C44404">
        <w:rPr>
          <w:rFonts w:ascii="Times New Roman" w:hAnsi="Times New Roman"/>
          <w:sz w:val="24"/>
          <w:lang w:bidi="ru-RU"/>
        </w:rPr>
        <w:t>, не имеющих первого компонента прививки против новой коронавирусной инфекции, с 21.12.2021 г.: - лиц</w:t>
      </w:r>
      <w:r>
        <w:rPr>
          <w:rFonts w:ascii="Times New Roman" w:hAnsi="Times New Roman"/>
          <w:sz w:val="24"/>
          <w:lang w:bidi="ru-RU"/>
        </w:rPr>
        <w:t>а</w:t>
      </w:r>
      <w:r w:rsidRPr="00C44404">
        <w:rPr>
          <w:rFonts w:ascii="Times New Roman" w:hAnsi="Times New Roman"/>
          <w:sz w:val="24"/>
          <w:lang w:bidi="ru-RU"/>
        </w:rPr>
        <w:t>, не имеющих законченного курса вакцинации, за исключением лиц, указанных в п</w:t>
      </w:r>
      <w:r>
        <w:rPr>
          <w:rFonts w:ascii="Times New Roman" w:hAnsi="Times New Roman"/>
          <w:sz w:val="24"/>
          <w:lang w:bidi="ru-RU"/>
        </w:rPr>
        <w:t xml:space="preserve">ункте </w:t>
      </w:r>
      <w:r w:rsidRPr="00C44404">
        <w:rPr>
          <w:rFonts w:ascii="Times New Roman" w:hAnsi="Times New Roman"/>
          <w:sz w:val="24"/>
          <w:lang w:bidi="ru-RU"/>
        </w:rPr>
        <w:t>2 Постановления</w:t>
      </w:r>
      <w:r>
        <w:rPr>
          <w:rFonts w:ascii="Times New Roman" w:hAnsi="Times New Roman"/>
          <w:sz w:val="24"/>
          <w:lang w:bidi="ru-RU"/>
        </w:rPr>
        <w:t xml:space="preserve"> № 001.</w:t>
      </w:r>
    </w:p>
    <w:p w14:paraId="32079DEA" w14:textId="6941D679" w:rsidR="00F4792A" w:rsidRDefault="00F4792A" w:rsidP="00F4792A">
      <w:pPr>
        <w:spacing w:after="0" w:line="240" w:lineRule="auto"/>
        <w:ind w:left="-284" w:firstLine="851"/>
        <w:jc w:val="both"/>
        <w:outlineLvl w:val="3"/>
        <w:rPr>
          <w:rFonts w:ascii="Times New Roman" w:hAnsi="Times New Roman"/>
          <w:sz w:val="24"/>
          <w:lang w:bidi="ru-RU"/>
        </w:rPr>
      </w:pPr>
    </w:p>
    <w:p w14:paraId="1FCDA04F" w14:textId="4C455509" w:rsidR="00B3726D" w:rsidRDefault="005070A0">
      <w:pPr>
        <w:spacing w:after="0" w:line="240" w:lineRule="auto"/>
        <w:ind w:left="-284" w:firstLine="851"/>
        <w:jc w:val="both"/>
        <w:outlineLvl w:val="3"/>
        <w:rPr>
          <w:rFonts w:ascii="Times New Roman" w:hAnsi="Times New Roman"/>
          <w:sz w:val="24"/>
          <w:u w:val="single"/>
        </w:rPr>
      </w:pPr>
      <w:r>
        <w:rPr>
          <w:rFonts w:ascii="Times New Roman" w:hAnsi="Times New Roman"/>
          <w:sz w:val="24"/>
          <w:u w:val="single"/>
        </w:rPr>
        <w:t>Указанным</w:t>
      </w:r>
      <w:r w:rsidR="00C44404">
        <w:rPr>
          <w:rFonts w:ascii="Times New Roman" w:hAnsi="Times New Roman"/>
          <w:sz w:val="24"/>
          <w:u w:val="single"/>
        </w:rPr>
        <w:t>и</w:t>
      </w:r>
      <w:r>
        <w:rPr>
          <w:rFonts w:ascii="Times New Roman" w:hAnsi="Times New Roman"/>
          <w:sz w:val="24"/>
          <w:u w:val="single"/>
        </w:rPr>
        <w:t xml:space="preserve"> Постановлением </w:t>
      </w:r>
      <w:r w:rsidR="00C44404">
        <w:rPr>
          <w:rFonts w:ascii="Times New Roman" w:hAnsi="Times New Roman"/>
          <w:sz w:val="24"/>
          <w:u w:val="single"/>
        </w:rPr>
        <w:t xml:space="preserve">№ 419-п и Постановление № 001 </w:t>
      </w:r>
      <w:r>
        <w:rPr>
          <w:rFonts w:ascii="Times New Roman" w:hAnsi="Times New Roman"/>
          <w:sz w:val="24"/>
          <w:u w:val="single"/>
        </w:rPr>
        <w:t>были нарушены мои права и законные интересы, так как я не прошел процедуру вакцинации против новой коронавирусной инфекции и был ущемлен в правах указанным</w:t>
      </w:r>
      <w:r w:rsidR="00C44404">
        <w:rPr>
          <w:rFonts w:ascii="Times New Roman" w:hAnsi="Times New Roman"/>
          <w:sz w:val="24"/>
          <w:u w:val="single"/>
        </w:rPr>
        <w:t>и нормативными правовыми актами</w:t>
      </w:r>
      <w:r>
        <w:rPr>
          <w:rFonts w:ascii="Times New Roman" w:hAnsi="Times New Roman"/>
          <w:sz w:val="24"/>
          <w:u w:val="single"/>
        </w:rPr>
        <w:t xml:space="preserve">. </w:t>
      </w:r>
    </w:p>
    <w:p w14:paraId="2E8BA8C1"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Данное решение я считаю незаконным и противоречащим положениям Конституции РФ и основополагающим принципам и нормам международного права в связи со следующим.</w:t>
      </w:r>
    </w:p>
    <w:p w14:paraId="3ED5B47A" w14:textId="77777777" w:rsidR="00B3726D" w:rsidRDefault="00B3726D">
      <w:pPr>
        <w:spacing w:after="0" w:line="240" w:lineRule="auto"/>
        <w:ind w:left="-284" w:firstLine="851"/>
        <w:jc w:val="both"/>
        <w:outlineLvl w:val="3"/>
        <w:rPr>
          <w:rFonts w:ascii="Times New Roman" w:hAnsi="Times New Roman"/>
          <w:b/>
          <w:sz w:val="24"/>
        </w:rPr>
      </w:pPr>
    </w:p>
    <w:p w14:paraId="27798749" w14:textId="02B01EC7" w:rsidR="00B3726D" w:rsidRDefault="005070A0">
      <w:pPr>
        <w:spacing w:after="0" w:line="240" w:lineRule="auto"/>
        <w:ind w:left="-284" w:firstLine="851"/>
        <w:jc w:val="both"/>
        <w:outlineLvl w:val="3"/>
        <w:rPr>
          <w:rFonts w:ascii="Times New Roman" w:hAnsi="Times New Roman"/>
          <w:b/>
          <w:sz w:val="24"/>
        </w:rPr>
      </w:pPr>
      <w:r>
        <w:rPr>
          <w:rFonts w:ascii="Times New Roman" w:hAnsi="Times New Roman"/>
          <w:b/>
          <w:sz w:val="24"/>
        </w:rPr>
        <w:t xml:space="preserve">Положения Постановления № </w:t>
      </w:r>
      <w:r w:rsidR="00C44404">
        <w:rPr>
          <w:rFonts w:ascii="Times New Roman" w:hAnsi="Times New Roman"/>
          <w:b/>
          <w:sz w:val="24"/>
        </w:rPr>
        <w:t>419-п</w:t>
      </w:r>
      <w:r>
        <w:rPr>
          <w:rFonts w:ascii="Times New Roman" w:hAnsi="Times New Roman"/>
          <w:b/>
          <w:sz w:val="24"/>
        </w:rPr>
        <w:t xml:space="preserve"> ограничивают неотъемлем</w:t>
      </w:r>
      <w:r w:rsidR="00EE2E85">
        <w:rPr>
          <w:rFonts w:ascii="Times New Roman" w:hAnsi="Times New Roman"/>
          <w:b/>
          <w:sz w:val="24"/>
        </w:rPr>
        <w:t>ые</w:t>
      </w:r>
      <w:r>
        <w:rPr>
          <w:rFonts w:ascii="Times New Roman" w:hAnsi="Times New Roman"/>
          <w:b/>
          <w:sz w:val="24"/>
        </w:rPr>
        <w:t xml:space="preserve"> свободу передвижения граждан</w:t>
      </w:r>
      <w:r w:rsidR="00EE2E85">
        <w:rPr>
          <w:rFonts w:ascii="Times New Roman" w:hAnsi="Times New Roman"/>
          <w:b/>
          <w:sz w:val="24"/>
        </w:rPr>
        <w:t xml:space="preserve"> и право на свободное получение услуг и участие в гражданским обороте</w:t>
      </w:r>
      <w:r>
        <w:rPr>
          <w:rFonts w:ascii="Times New Roman" w:hAnsi="Times New Roman"/>
          <w:b/>
          <w:sz w:val="24"/>
        </w:rPr>
        <w:t>, предусмотренн</w:t>
      </w:r>
      <w:r w:rsidR="00EE2E85">
        <w:rPr>
          <w:rFonts w:ascii="Times New Roman" w:hAnsi="Times New Roman"/>
          <w:b/>
          <w:sz w:val="24"/>
        </w:rPr>
        <w:t>ые</w:t>
      </w:r>
      <w:r>
        <w:rPr>
          <w:rFonts w:ascii="Times New Roman" w:hAnsi="Times New Roman"/>
          <w:b/>
          <w:sz w:val="24"/>
        </w:rPr>
        <w:t xml:space="preserve"> Конституцией РФ и ставят правовой статус лиц, не прошедших вакцинацию против новой коронавирусной инфекции, в ущемленное положение. </w:t>
      </w:r>
    </w:p>
    <w:p w14:paraId="7C47C2A0"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68025C6C"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14:paraId="3DA09571"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491F3B4"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Статья 4 Международного пакта о гражданских и политических правах допускает определенную дискриминацию граждан (за исключением дискриминации исключительно на основе расы, цвета кожи, пола, языка, религии или социального происхождения)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7E3F308E" w14:textId="25003F9F"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Положения Постановления № 419-</w:t>
      </w:r>
      <w:proofErr w:type="gramStart"/>
      <w:r>
        <w:rPr>
          <w:rFonts w:ascii="Times New Roman" w:hAnsi="Times New Roman"/>
          <w:sz w:val="24"/>
        </w:rPr>
        <w:t>п  устанавливают</w:t>
      </w:r>
      <w:proofErr w:type="gramEnd"/>
      <w:r>
        <w:rPr>
          <w:rFonts w:ascii="Times New Roman" w:hAnsi="Times New Roman"/>
          <w:sz w:val="24"/>
        </w:rPr>
        <w:t xml:space="preserve"> незаконную сегрегацию слоёв населения </w:t>
      </w:r>
      <w:r w:rsidR="00395616">
        <w:rPr>
          <w:rFonts w:ascii="Times New Roman" w:hAnsi="Times New Roman"/>
          <w:sz w:val="24"/>
        </w:rPr>
        <w:t>Новосибирской</w:t>
      </w:r>
      <w:r>
        <w:rPr>
          <w:rFonts w:ascii="Times New Roman" w:hAnsi="Times New Roman"/>
          <w:sz w:val="24"/>
        </w:rPr>
        <w:t xml:space="preserve"> области по признаку прохождения или непрохождения процедуры вакцинации против новой коронавирусной инфекции. </w:t>
      </w:r>
    </w:p>
    <w:p w14:paraId="5936B491" w14:textId="2B7EAAB3"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Федеральным конституционным законом от 30.05.2001 N 3-ФКЗ "О чрезвычайном положении" не был введен </w:t>
      </w:r>
      <w:r>
        <w:rPr>
          <w:rFonts w:ascii="Times New Roman" w:hAnsi="Times New Roman"/>
          <w:sz w:val="24"/>
          <w:u w:val="single"/>
        </w:rPr>
        <w:t xml:space="preserve">ни на территории Российской Федерации, ни на территории </w:t>
      </w:r>
      <w:r w:rsidR="00C44404">
        <w:rPr>
          <w:rFonts w:ascii="Times New Roman" w:hAnsi="Times New Roman"/>
          <w:sz w:val="24"/>
          <w:u w:val="single"/>
        </w:rPr>
        <w:t>Новосибирской</w:t>
      </w:r>
      <w:r>
        <w:rPr>
          <w:rFonts w:ascii="Times New Roman" w:hAnsi="Times New Roman"/>
          <w:sz w:val="24"/>
          <w:u w:val="single"/>
        </w:rPr>
        <w:t xml:space="preserve"> области</w:t>
      </w:r>
      <w:r>
        <w:rPr>
          <w:rFonts w:ascii="Times New Roman" w:hAnsi="Times New Roman"/>
          <w:sz w:val="24"/>
        </w:rPr>
        <w:t>.</w:t>
      </w:r>
    </w:p>
    <w:p w14:paraId="22B9F79E" w14:textId="03626932"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Следовательно, </w:t>
      </w:r>
      <w:r w:rsidR="00EE2E85">
        <w:rPr>
          <w:rFonts w:ascii="Times New Roman" w:hAnsi="Times New Roman"/>
          <w:sz w:val="24"/>
        </w:rPr>
        <w:t>Правительство</w:t>
      </w:r>
      <w:r>
        <w:rPr>
          <w:rFonts w:ascii="Times New Roman" w:hAnsi="Times New Roman"/>
          <w:sz w:val="24"/>
        </w:rPr>
        <w:t xml:space="preserve"> </w:t>
      </w:r>
      <w:r w:rsidR="00EE2E85">
        <w:rPr>
          <w:rFonts w:ascii="Times New Roman" w:hAnsi="Times New Roman"/>
          <w:sz w:val="24"/>
        </w:rPr>
        <w:t>Новосибирской</w:t>
      </w:r>
      <w:r>
        <w:rPr>
          <w:rFonts w:ascii="Times New Roman" w:hAnsi="Times New Roman"/>
          <w:sz w:val="24"/>
        </w:rPr>
        <w:t xml:space="preserve"> области не имел</w:t>
      </w:r>
      <w:r w:rsidR="00EE2E85">
        <w:rPr>
          <w:rFonts w:ascii="Times New Roman" w:hAnsi="Times New Roman"/>
          <w:sz w:val="24"/>
        </w:rPr>
        <w:t>о</w:t>
      </w:r>
      <w:r>
        <w:rPr>
          <w:rFonts w:ascii="Times New Roman" w:hAnsi="Times New Roman"/>
          <w:sz w:val="24"/>
        </w:rPr>
        <w:t xml:space="preserve">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прохождения процедуры вакцинации против новой коронавирусной инфекции</w:t>
      </w:r>
      <w:r w:rsidR="00EE2E85">
        <w:rPr>
          <w:rFonts w:ascii="Times New Roman" w:hAnsi="Times New Roman"/>
          <w:sz w:val="24"/>
        </w:rPr>
        <w:t xml:space="preserve"> (</w:t>
      </w:r>
      <w:r w:rsidR="00EE2E85">
        <w:rPr>
          <w:rFonts w:ascii="Times New Roman" w:hAnsi="Times New Roman"/>
          <w:sz w:val="24"/>
          <w:lang w:val="en-US"/>
        </w:rPr>
        <w:t>COVID</w:t>
      </w:r>
      <w:r w:rsidR="00EE2E85" w:rsidRPr="00EE2E85">
        <w:rPr>
          <w:rFonts w:ascii="Times New Roman" w:hAnsi="Times New Roman"/>
          <w:sz w:val="24"/>
        </w:rPr>
        <w:t>-19)</w:t>
      </w:r>
      <w:r>
        <w:rPr>
          <w:rFonts w:ascii="Times New Roman" w:hAnsi="Times New Roman"/>
          <w:sz w:val="24"/>
        </w:rPr>
        <w:t xml:space="preserve">. </w:t>
      </w:r>
    </w:p>
    <w:p w14:paraId="4C66A626" w14:textId="77777777" w:rsidR="00EE2E85" w:rsidRDefault="00EE2E85">
      <w:pPr>
        <w:spacing w:after="0" w:line="240" w:lineRule="auto"/>
        <w:ind w:left="-284" w:firstLine="851"/>
        <w:jc w:val="both"/>
        <w:outlineLvl w:val="3"/>
        <w:rPr>
          <w:rFonts w:ascii="Times New Roman" w:hAnsi="Times New Roman"/>
          <w:sz w:val="24"/>
        </w:rPr>
      </w:pPr>
    </w:p>
    <w:p w14:paraId="4F852DCE" w14:textId="3B706D24" w:rsidR="00EE2E85" w:rsidRDefault="00EE2E85">
      <w:pPr>
        <w:spacing w:after="0" w:line="240" w:lineRule="auto"/>
        <w:ind w:left="-284" w:firstLine="851"/>
        <w:jc w:val="both"/>
        <w:outlineLvl w:val="3"/>
        <w:rPr>
          <w:rFonts w:ascii="Times New Roman" w:hAnsi="Times New Roman"/>
          <w:sz w:val="24"/>
        </w:rPr>
      </w:pPr>
      <w:r>
        <w:rPr>
          <w:rFonts w:ascii="Times New Roman" w:hAnsi="Times New Roman"/>
          <w:sz w:val="24"/>
        </w:rPr>
        <w:t xml:space="preserve">Также в соответствии с ч. 1 ст. 8 Конституции Российской Федерации </w:t>
      </w:r>
      <w:r w:rsidRPr="00EE2E85">
        <w:rPr>
          <w:rFonts w:ascii="Times New Roman" w:hAnsi="Times New Roman"/>
          <w:sz w:val="24"/>
          <w:szCs w:val="24"/>
          <w:shd w:val="clear" w:color="auto" w:fill="FFFFFF"/>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Pr>
          <w:rFonts w:ascii="Times New Roman" w:hAnsi="Times New Roman"/>
          <w:sz w:val="24"/>
          <w:szCs w:val="24"/>
          <w:shd w:val="clear" w:color="auto" w:fill="FFFFFF"/>
        </w:rPr>
        <w:t>.</w:t>
      </w:r>
    </w:p>
    <w:p w14:paraId="716A5B82" w14:textId="6317D4D8" w:rsidR="00EE2E85" w:rsidRDefault="00EE2E85">
      <w:pPr>
        <w:spacing w:after="0" w:line="240" w:lineRule="auto"/>
        <w:ind w:left="-284" w:firstLine="851"/>
        <w:jc w:val="both"/>
        <w:outlineLvl w:val="3"/>
        <w:rPr>
          <w:rFonts w:ascii="Times New Roman" w:hAnsi="Times New Roman"/>
          <w:sz w:val="24"/>
        </w:rPr>
      </w:pPr>
      <w:r>
        <w:rPr>
          <w:rFonts w:ascii="Times New Roman" w:hAnsi="Times New Roman"/>
          <w:sz w:val="24"/>
        </w:rPr>
        <w:t>в соответствии с п. 1 ст. 1 Гражданского кодекса Российской Федерации гражданское законодательство основано н</w:t>
      </w:r>
      <w:r w:rsidRPr="00EE2E85">
        <w:rPr>
          <w:rFonts w:ascii="Times New Roman" w:hAnsi="Times New Roman"/>
          <w:sz w:val="24"/>
        </w:rPr>
        <w:t xml:space="preserve">а признании равенства участников регулируемых </w:t>
      </w:r>
      <w:r w:rsidRPr="00EE2E85">
        <w:rPr>
          <w:rFonts w:ascii="Times New Roman" w:hAnsi="Times New Roman"/>
          <w:sz w:val="24"/>
        </w:rPr>
        <w:lastRenderedPageBreak/>
        <w:t>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Pr>
          <w:rFonts w:ascii="Times New Roman" w:hAnsi="Times New Roman"/>
          <w:sz w:val="24"/>
        </w:rPr>
        <w:t>.</w:t>
      </w:r>
    </w:p>
    <w:p w14:paraId="535D332D" w14:textId="4F3309C0" w:rsidR="00B3726D" w:rsidRDefault="00EE2E85">
      <w:pPr>
        <w:spacing w:after="0" w:line="240" w:lineRule="auto"/>
        <w:ind w:left="-284" w:firstLine="851"/>
        <w:jc w:val="both"/>
        <w:outlineLvl w:val="3"/>
        <w:rPr>
          <w:rFonts w:ascii="Times New Roman" w:hAnsi="Times New Roman"/>
          <w:sz w:val="24"/>
        </w:rPr>
      </w:pPr>
      <w:r>
        <w:rPr>
          <w:rFonts w:ascii="Times New Roman" w:hAnsi="Times New Roman"/>
          <w:sz w:val="24"/>
        </w:rPr>
        <w:t xml:space="preserve">Введенный режим ограничения граждан при оказании им услуг нарушает конституционное право граждан на </w:t>
      </w:r>
      <w:r w:rsidR="009C0311">
        <w:rPr>
          <w:rFonts w:ascii="Times New Roman" w:hAnsi="Times New Roman"/>
          <w:sz w:val="24"/>
        </w:rPr>
        <w:t>беспрепятственное участие граждан в экономическом обороте товаров, услуг и финансовых средств. Данные ограничения, введенные Правительством Новосибирской области, являются противоречащими Конституции РФ и федеральному законодательству РФ.</w:t>
      </w:r>
    </w:p>
    <w:p w14:paraId="09F78212" w14:textId="77777777" w:rsidR="00B3726D" w:rsidRDefault="00B3726D">
      <w:pPr>
        <w:spacing w:after="0" w:line="240" w:lineRule="auto"/>
        <w:ind w:left="-284" w:firstLine="851"/>
        <w:jc w:val="both"/>
        <w:outlineLvl w:val="3"/>
        <w:rPr>
          <w:rFonts w:ascii="Times New Roman" w:hAnsi="Times New Roman"/>
          <w:b/>
          <w:sz w:val="24"/>
        </w:rPr>
      </w:pPr>
    </w:p>
    <w:p w14:paraId="774599A5" w14:textId="5EA4AD74" w:rsidR="00B3726D" w:rsidRDefault="005070A0">
      <w:pPr>
        <w:spacing w:after="0" w:line="240" w:lineRule="auto"/>
        <w:ind w:left="-284" w:firstLine="851"/>
        <w:jc w:val="both"/>
        <w:outlineLvl w:val="3"/>
        <w:rPr>
          <w:rFonts w:ascii="Times New Roman" w:hAnsi="Times New Roman"/>
          <w:b/>
          <w:sz w:val="24"/>
        </w:rPr>
      </w:pPr>
      <w:r>
        <w:rPr>
          <w:rFonts w:ascii="Times New Roman" w:hAnsi="Times New Roman"/>
          <w:b/>
          <w:sz w:val="24"/>
        </w:rPr>
        <w:t>Введенн</w:t>
      </w:r>
      <w:r w:rsidR="009C0311">
        <w:rPr>
          <w:rFonts w:ascii="Times New Roman" w:hAnsi="Times New Roman"/>
          <w:b/>
          <w:sz w:val="24"/>
        </w:rPr>
        <w:t>ые</w:t>
      </w:r>
      <w:r>
        <w:rPr>
          <w:rFonts w:ascii="Times New Roman" w:hAnsi="Times New Roman"/>
          <w:b/>
          <w:sz w:val="24"/>
        </w:rPr>
        <w:t xml:space="preserve"> на территории </w:t>
      </w:r>
      <w:r w:rsidR="009C0311">
        <w:rPr>
          <w:rFonts w:ascii="Times New Roman" w:hAnsi="Times New Roman"/>
          <w:b/>
          <w:sz w:val="24"/>
        </w:rPr>
        <w:t>Новосибирской</w:t>
      </w:r>
      <w:r>
        <w:rPr>
          <w:rFonts w:ascii="Times New Roman" w:hAnsi="Times New Roman"/>
          <w:b/>
          <w:sz w:val="24"/>
        </w:rPr>
        <w:t xml:space="preserve"> области </w:t>
      </w:r>
      <w:r w:rsidR="009C0311">
        <w:rPr>
          <w:rFonts w:ascii="Times New Roman" w:hAnsi="Times New Roman"/>
          <w:b/>
          <w:sz w:val="24"/>
        </w:rPr>
        <w:t xml:space="preserve">императивное требование </w:t>
      </w:r>
      <w:r w:rsidR="009C0311" w:rsidRPr="009C0311">
        <w:rPr>
          <w:rFonts w:ascii="Times New Roman" w:hAnsi="Times New Roman"/>
          <w:b/>
          <w:sz w:val="24"/>
          <w:lang w:bidi="ru-RU"/>
        </w:rPr>
        <w:t>государственного санитарного врача по Новосибирской области</w:t>
      </w:r>
      <w:r w:rsidR="009C0311">
        <w:rPr>
          <w:rFonts w:ascii="Times New Roman" w:hAnsi="Times New Roman"/>
          <w:b/>
          <w:sz w:val="24"/>
          <w:lang w:bidi="ru-RU"/>
        </w:rPr>
        <w:t xml:space="preserve"> о прохождении обязательной вакцинации против новой коронавирусной инфекции (</w:t>
      </w:r>
      <w:r w:rsidR="009C0311">
        <w:rPr>
          <w:rFonts w:ascii="Times New Roman" w:hAnsi="Times New Roman"/>
          <w:b/>
          <w:sz w:val="24"/>
          <w:lang w:val="en-US" w:bidi="ru-RU"/>
        </w:rPr>
        <w:t>COVID</w:t>
      </w:r>
      <w:r w:rsidR="009C0311">
        <w:rPr>
          <w:rFonts w:ascii="Times New Roman" w:hAnsi="Times New Roman"/>
          <w:b/>
          <w:sz w:val="24"/>
          <w:lang w:bidi="ru-RU"/>
        </w:rPr>
        <w:t>-19), а также</w:t>
      </w:r>
      <w:r w:rsidR="009C0311">
        <w:rPr>
          <w:rFonts w:ascii="Times New Roman" w:hAnsi="Times New Roman"/>
          <w:b/>
          <w:sz w:val="24"/>
        </w:rPr>
        <w:t xml:space="preserve"> </w:t>
      </w:r>
      <w:r>
        <w:rPr>
          <w:rFonts w:ascii="Times New Roman" w:hAnsi="Times New Roman"/>
          <w:b/>
          <w:sz w:val="24"/>
        </w:rPr>
        <w:t>режим дискриминации граждан по признаку прохождения процедуры вакцинации против новой коронавирусной инфекции фактически принуждает юридически ущемленные слои населения, к которым я отношусь, пройти процедуру вакцинации против новой коронавирусной инфекции.</w:t>
      </w:r>
    </w:p>
    <w:p w14:paraId="4424361E" w14:textId="101F8EEF"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Действующие вакцины против новой коронавирусной инфекции не прошли стадию клинических исследований. В результате, положения Постановления </w:t>
      </w:r>
      <w:r w:rsidR="009C0311">
        <w:rPr>
          <w:rFonts w:ascii="Times New Roman" w:hAnsi="Times New Roman"/>
          <w:sz w:val="24"/>
        </w:rPr>
        <w:t xml:space="preserve">№ 419-п </w:t>
      </w:r>
      <w:r>
        <w:rPr>
          <w:rFonts w:ascii="Times New Roman" w:hAnsi="Times New Roman"/>
          <w:sz w:val="24"/>
        </w:rPr>
        <w:t xml:space="preserve">и Постановления № </w:t>
      </w:r>
      <w:r w:rsidR="009C0311">
        <w:rPr>
          <w:rFonts w:ascii="Times New Roman" w:hAnsi="Times New Roman"/>
          <w:sz w:val="24"/>
        </w:rPr>
        <w:t>001</w:t>
      </w:r>
      <w:r>
        <w:rPr>
          <w:rFonts w:ascii="Times New Roman" w:hAnsi="Times New Roman"/>
          <w:sz w:val="24"/>
        </w:rPr>
        <w:t xml:space="preserve"> принуждают лиц, находящихся на территории </w:t>
      </w:r>
      <w:r w:rsidR="009C0311">
        <w:rPr>
          <w:rFonts w:ascii="Times New Roman" w:hAnsi="Times New Roman"/>
          <w:sz w:val="24"/>
        </w:rPr>
        <w:t>Новосибирской</w:t>
      </w:r>
      <w:r>
        <w:rPr>
          <w:rFonts w:ascii="Times New Roman" w:hAnsi="Times New Roman"/>
          <w:sz w:val="24"/>
        </w:rPr>
        <w:t xml:space="preserve"> </w:t>
      </w:r>
      <w:r w:rsidR="009C0311">
        <w:rPr>
          <w:rFonts w:ascii="Times New Roman" w:hAnsi="Times New Roman"/>
          <w:sz w:val="24"/>
        </w:rPr>
        <w:t>области</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3C3CFB62"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пп</w:t>
      </w:r>
      <w:proofErr w:type="spellEnd"/>
      <w:r>
        <w:rPr>
          <w:rFonts w:ascii="Times New Roman" w:hAnsi="Times New Roman"/>
          <w:sz w:val="24"/>
        </w:rPr>
        <w:t xml:space="preserve">.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0A84BA51"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Гам-КОВИД-Вак Комбинированная векторная вакцина для профилактики коронавирусной инфекции, вызываемой вирусом SARS-CoV-2 и инструкции к вакцине для профилактики COVID-19 </w:t>
      </w:r>
      <w:proofErr w:type="spellStart"/>
      <w:r>
        <w:rPr>
          <w:rFonts w:ascii="Times New Roman" w:hAnsi="Times New Roman"/>
          <w:sz w:val="24"/>
        </w:rPr>
        <w:t>ЭпиВакКорона</w:t>
      </w:r>
      <w:proofErr w:type="spellEnd"/>
      <w:r>
        <w:rPr>
          <w:rFonts w:ascii="Times New Roman" w:hAnsi="Times New Roman"/>
          <w:sz w:val="24"/>
        </w:rPr>
        <w:t xml:space="preserve"> указано, что </w:t>
      </w:r>
      <w:r>
        <w:rPr>
          <w:rFonts w:ascii="Times New Roman" w:hAnsi="Times New Roman"/>
          <w:b/>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14:paraId="20EC757E"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A6421DD"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u w:val="single"/>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hAnsi="Times New Roman"/>
          <w:sz w:val="24"/>
        </w:rPr>
        <w:t xml:space="preserve">, вакцина Гам-КОВИД-Вак - на третьей фазе клинических исследований. Пострегистрационные исследования вакцин III фазы, для первых вакцин закончатся только в конце 2021 г. </w:t>
      </w:r>
    </w:p>
    <w:p w14:paraId="5E73F2E0" w14:textId="77777777" w:rsidR="00B3726D" w:rsidRDefault="005070A0">
      <w:pPr>
        <w:tabs>
          <w:tab w:val="left" w:pos="8505"/>
        </w:tabs>
        <w:spacing w:after="0" w:line="240" w:lineRule="auto"/>
        <w:ind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proofErr w:type="spellStart"/>
      <w:r>
        <w:rPr>
          <w:rFonts w:ascii="Times New Roman" w:hAnsi="Times New Roman"/>
          <w:sz w:val="24"/>
        </w:rPr>
        <w:t>ЭпиВакКорона</w:t>
      </w:r>
      <w:proofErr w:type="spellEnd"/>
      <w:r>
        <w:rPr>
          <w:rFonts w:ascii="Times New Roman" w:hAnsi="Times New Roman"/>
          <w:sz w:val="24"/>
        </w:rPr>
        <w:t xml:space="preserve">): </w:t>
      </w:r>
      <w:hyperlink r:id="rId6" w:history="1">
        <w:r>
          <w:rPr>
            <w:rStyle w:val="a6"/>
            <w:rFonts w:ascii="Times New Roman" w:hAnsi="Times New Roman"/>
            <w:sz w:val="24"/>
          </w:rPr>
          <w:t>https://clck.ru/UGt7y</w:t>
        </w:r>
      </w:hyperlink>
      <w:r>
        <w:rPr>
          <w:rFonts w:ascii="Times New Roman" w:hAnsi="Times New Roman"/>
          <w:sz w:val="24"/>
        </w:rPr>
        <w:t xml:space="preserve"> </w:t>
      </w:r>
    </w:p>
    <w:p w14:paraId="2139622E" w14:textId="77777777" w:rsidR="00B3726D" w:rsidRDefault="005070A0">
      <w:pPr>
        <w:tabs>
          <w:tab w:val="left" w:pos="8505"/>
        </w:tabs>
        <w:spacing w:after="0" w:line="240" w:lineRule="auto"/>
        <w:ind w:left="-284" w:right="566"/>
        <w:jc w:val="both"/>
        <w:rPr>
          <w:rFonts w:ascii="Times New Roman" w:hAnsi="Times New Roman"/>
          <w:sz w:val="24"/>
        </w:rPr>
      </w:pPr>
      <w:r>
        <w:rPr>
          <w:rFonts w:ascii="Times New Roman" w:hAnsi="Times New Roman"/>
          <w:sz w:val="24"/>
        </w:rPr>
        <w:t xml:space="preserve">НИИ </w:t>
      </w:r>
      <w:proofErr w:type="spellStart"/>
      <w:r>
        <w:rPr>
          <w:rFonts w:ascii="Times New Roman" w:hAnsi="Times New Roman"/>
          <w:sz w:val="24"/>
        </w:rPr>
        <w:t>Гамалеии</w:t>
      </w:r>
      <w:proofErr w:type="spellEnd"/>
      <w:r>
        <w:rPr>
          <w:rFonts w:ascii="Times New Roman" w:hAnsi="Times New Roman"/>
          <w:sz w:val="24"/>
        </w:rPr>
        <w:t xml:space="preserve"> (Спутник V, она же Гам-</w:t>
      </w:r>
      <w:proofErr w:type="spellStart"/>
      <w:r>
        <w:rPr>
          <w:rFonts w:ascii="Times New Roman" w:hAnsi="Times New Roman"/>
          <w:sz w:val="24"/>
        </w:rPr>
        <w:t>Ковид</w:t>
      </w:r>
      <w:proofErr w:type="spellEnd"/>
      <w:r>
        <w:rPr>
          <w:rFonts w:ascii="Times New Roman" w:hAnsi="Times New Roman"/>
          <w:sz w:val="24"/>
        </w:rPr>
        <w:t>-</w:t>
      </w:r>
      <w:proofErr w:type="spellStart"/>
      <w:r>
        <w:rPr>
          <w:rFonts w:ascii="Times New Roman" w:hAnsi="Times New Roman"/>
          <w:sz w:val="24"/>
        </w:rPr>
        <w:t>Вак</w:t>
      </w:r>
      <w:proofErr w:type="spellEnd"/>
      <w:r>
        <w:rPr>
          <w:rFonts w:ascii="Times New Roman" w:hAnsi="Times New Roman"/>
          <w:sz w:val="24"/>
        </w:rPr>
        <w:t xml:space="preserve">) </w:t>
      </w:r>
      <w:hyperlink r:id="rId7" w:history="1">
        <w:r>
          <w:rPr>
            <w:rStyle w:val="a6"/>
            <w:rFonts w:ascii="Times New Roman" w:hAnsi="Times New Roman"/>
            <w:sz w:val="24"/>
          </w:rPr>
          <w:t>https://clck.ru/UGtHF</w:t>
        </w:r>
      </w:hyperlink>
      <w:r>
        <w:rPr>
          <w:rFonts w:ascii="Times New Roman" w:hAnsi="Times New Roman"/>
          <w:sz w:val="24"/>
        </w:rPr>
        <w:t xml:space="preserve"> </w:t>
      </w:r>
    </w:p>
    <w:p w14:paraId="31783A48" w14:textId="77777777" w:rsidR="00B3726D" w:rsidRDefault="005070A0">
      <w:pPr>
        <w:tabs>
          <w:tab w:val="left" w:pos="8505"/>
        </w:tabs>
        <w:spacing w:after="0" w:line="240" w:lineRule="auto"/>
        <w:ind w:left="-284" w:right="566"/>
        <w:jc w:val="both"/>
        <w:rPr>
          <w:rFonts w:ascii="Times New Roman" w:hAnsi="Times New Roman"/>
          <w:sz w:val="24"/>
        </w:rPr>
      </w:pPr>
      <w:r>
        <w:rPr>
          <w:rFonts w:ascii="Times New Roman" w:hAnsi="Times New Roman"/>
          <w:sz w:val="24"/>
        </w:rPr>
        <w:t xml:space="preserve">НЦИ Чумакова </w:t>
      </w:r>
      <w:hyperlink r:id="rId8" w:history="1">
        <w:r>
          <w:rPr>
            <w:rStyle w:val="a6"/>
            <w:rFonts w:ascii="Times New Roman" w:hAnsi="Times New Roman"/>
            <w:sz w:val="24"/>
          </w:rPr>
          <w:t>https://clck.ru/UGtJz</w:t>
        </w:r>
      </w:hyperlink>
      <w:r>
        <w:rPr>
          <w:rFonts w:ascii="Times New Roman" w:hAnsi="Times New Roman"/>
          <w:sz w:val="24"/>
        </w:rPr>
        <w:t xml:space="preserve"> </w:t>
      </w:r>
    </w:p>
    <w:p w14:paraId="6C609F24"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lastRenderedPageBreak/>
        <w:t xml:space="preserve">Таким образом, речь на данный момент, идет </w:t>
      </w:r>
      <w:r>
        <w:rPr>
          <w:rFonts w:ascii="Times New Roman" w:hAnsi="Times New Roman"/>
          <w:b/>
          <w:sz w:val="24"/>
        </w:rPr>
        <w:t>о медицинском эксперименте,</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51C610C1" w14:textId="77777777" w:rsidR="00B3726D" w:rsidRDefault="005070A0">
      <w:pPr>
        <w:spacing w:after="0" w:line="240" w:lineRule="auto"/>
        <w:ind w:left="-284" w:firstLine="851"/>
        <w:jc w:val="both"/>
        <w:rPr>
          <w:rFonts w:ascii="Times New Roman" w:hAnsi="Times New Roman"/>
          <w:sz w:val="24"/>
        </w:rPr>
      </w:pPr>
      <w:r>
        <w:rPr>
          <w:rFonts w:ascii="Times New Roman" w:hAnsi="Times New Roman"/>
          <w:b/>
          <w:sz w:val="24"/>
        </w:rPr>
        <w:t>Более того, в отношении вакцины против коронавирусной инфекции у представителей любых профессий в настоящее время обязанности вакцинироваться нет.</w:t>
      </w:r>
      <w:r>
        <w:rPr>
          <w:rFonts w:ascii="Times New Roman" w:hAnsi="Times New Roman"/>
          <w:sz w:val="24"/>
        </w:rPr>
        <w:t xml:space="preserve"> 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rPr>
        <w:t xml:space="preserve">. Приложение 2). </w:t>
      </w:r>
      <w:r>
        <w:rPr>
          <w:rFonts w:ascii="Times New Roman" w:hAnsi="Times New Roman"/>
          <w:sz w:val="24"/>
        </w:rPr>
        <w:t>В соответствии с п. 2 ст. 10 Федерального закона от 17.09.1998 № 157-ФЗ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367D8C83" w14:textId="77777777" w:rsidR="00B3726D" w:rsidRDefault="005070A0">
      <w:pPr>
        <w:spacing w:after="0" w:line="240" w:lineRule="auto"/>
        <w:ind w:left="-284" w:firstLine="851"/>
        <w:jc w:val="both"/>
        <w:rPr>
          <w:rFonts w:ascii="Times New Roman" w:hAnsi="Times New Roman"/>
          <w:sz w:val="24"/>
        </w:rPr>
      </w:pPr>
      <w:r>
        <w:rPr>
          <w:rFonts w:ascii="Times New Roman" w:hAnsi="Times New Roman"/>
          <w:sz w:val="24"/>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0984539C" w14:textId="77777777" w:rsidR="00B3726D" w:rsidRDefault="005070A0">
      <w:pPr>
        <w:spacing w:after="0" w:line="240" w:lineRule="auto"/>
        <w:ind w:left="-284" w:firstLine="851"/>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w:t>
      </w:r>
    </w:p>
    <w:p w14:paraId="34884F3B" w14:textId="77777777" w:rsidR="00B3726D" w:rsidRDefault="005070A0">
      <w:pPr>
        <w:spacing w:after="0" w:line="240" w:lineRule="auto"/>
        <w:ind w:left="-284" w:firstLine="851"/>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6C544FD1" w14:textId="52D7B7FF" w:rsidR="00B3726D" w:rsidRDefault="005070A0">
      <w:pPr>
        <w:spacing w:after="0" w:line="240" w:lineRule="auto"/>
        <w:ind w:left="-284" w:firstLine="851"/>
        <w:jc w:val="both"/>
        <w:rPr>
          <w:rFonts w:ascii="Times New Roman" w:hAnsi="Times New Roman"/>
          <w:sz w:val="24"/>
        </w:rPr>
      </w:pPr>
      <w:r>
        <w:rPr>
          <w:rFonts w:ascii="Times New Roman" w:hAnsi="Times New Roman"/>
          <w:sz w:val="24"/>
        </w:rPr>
        <w:t xml:space="preserve">Положения Постановления </w:t>
      </w:r>
      <w:r w:rsidR="009C0311">
        <w:rPr>
          <w:rFonts w:ascii="Times New Roman" w:hAnsi="Times New Roman"/>
          <w:sz w:val="24"/>
        </w:rPr>
        <w:t xml:space="preserve">№ 419-п и Постановления № 001 </w:t>
      </w:r>
      <w:r>
        <w:rPr>
          <w:rFonts w:ascii="Times New Roman" w:hAnsi="Times New Roman"/>
          <w:sz w:val="24"/>
        </w:rPr>
        <w:t xml:space="preserve">фактически принуждают </w:t>
      </w:r>
      <w:proofErr w:type="spellStart"/>
      <w:r>
        <w:rPr>
          <w:rFonts w:ascii="Times New Roman" w:hAnsi="Times New Roman"/>
          <w:sz w:val="24"/>
        </w:rPr>
        <w:t>невакцинированные</w:t>
      </w:r>
      <w:proofErr w:type="spellEnd"/>
      <w:r>
        <w:rPr>
          <w:rFonts w:ascii="Times New Roman" w:hAnsi="Times New Roman"/>
          <w:sz w:val="24"/>
        </w:rPr>
        <w:t xml:space="preserve"> против COVID-19 слои населения сделать прививку, чтобы снять с себя ограничения на свободу передвижения. Однако указанные </w:t>
      </w:r>
      <w:r w:rsidR="009C0311">
        <w:rPr>
          <w:rFonts w:ascii="Times New Roman" w:hAnsi="Times New Roman"/>
          <w:sz w:val="24"/>
        </w:rPr>
        <w:t xml:space="preserve">Постановление № 419-п и Постановление № </w:t>
      </w:r>
      <w:proofErr w:type="gramStart"/>
      <w:r w:rsidR="009C0311">
        <w:rPr>
          <w:rFonts w:ascii="Times New Roman" w:hAnsi="Times New Roman"/>
          <w:sz w:val="24"/>
        </w:rPr>
        <w:t xml:space="preserve">001 </w:t>
      </w:r>
      <w:r>
        <w:rPr>
          <w:rFonts w:ascii="Times New Roman" w:hAnsi="Times New Roman"/>
          <w:sz w:val="24"/>
        </w:rPr>
        <w:t xml:space="preserve"> противоречат</w:t>
      </w:r>
      <w:proofErr w:type="gramEnd"/>
      <w:r>
        <w:rPr>
          <w:rFonts w:ascii="Times New Roman" w:hAnsi="Times New Roman"/>
          <w:sz w:val="24"/>
        </w:rPr>
        <w:t xml:space="preserve"> закону. </w:t>
      </w:r>
    </w:p>
    <w:p w14:paraId="7986E668" w14:textId="77777777" w:rsidR="00B3726D" w:rsidRDefault="005070A0">
      <w:pPr>
        <w:spacing w:after="0" w:line="240" w:lineRule="auto"/>
        <w:ind w:left="-284" w:firstLine="851"/>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474209C2"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4B7D398F" w14:textId="77777777" w:rsidR="00B3726D" w:rsidRDefault="005070A0">
      <w:pPr>
        <w:spacing w:after="0" w:line="240" w:lineRule="auto"/>
        <w:ind w:left="-284" w:firstLine="851"/>
        <w:jc w:val="both"/>
        <w:outlineLvl w:val="0"/>
        <w:rPr>
          <w:rFonts w:ascii="Times New Roman" w:hAnsi="Times New Roman"/>
          <w:sz w:val="24"/>
        </w:rPr>
      </w:pPr>
      <w:r>
        <w:rPr>
          <w:rFonts w:ascii="Times New Roman" w:hAnsi="Times New Roman"/>
          <w:sz w:val="24"/>
        </w:rPr>
        <w:t>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1E15F3E0" w14:textId="77777777" w:rsidR="00B3726D" w:rsidRDefault="005070A0">
      <w:pPr>
        <w:spacing w:after="0" w:line="240" w:lineRule="auto"/>
        <w:ind w:left="-284" w:firstLine="851"/>
        <w:jc w:val="both"/>
        <w:outlineLvl w:val="0"/>
        <w:rPr>
          <w:rFonts w:ascii="Times New Roman" w:hAnsi="Times New Roman"/>
          <w:sz w:val="24"/>
        </w:rPr>
      </w:pPr>
      <w:r>
        <w:rPr>
          <w:rFonts w:ascii="Times New Roman" w:hAnsi="Times New Roman"/>
          <w:sz w:val="24"/>
        </w:rPr>
        <w:t xml:space="preserve">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Pr>
          <w:rFonts w:ascii="Times New Roman" w:hAnsi="Times New Roman"/>
          <w:sz w:val="24"/>
        </w:rPr>
        <w:t>пп</w:t>
      </w:r>
      <w:proofErr w:type="spellEnd"/>
      <w:r>
        <w:rPr>
          <w:rFonts w:ascii="Times New Roman" w:hAnsi="Times New Roman"/>
          <w:sz w:val="24"/>
        </w:rPr>
        <w:t>. 7, 8 п. 5 ст. 19 Федерального закона от 21.11.2011 N 323-ФЗ «Об основах охраны здоровья граждан в Российской Федерации».</w:t>
      </w:r>
    </w:p>
    <w:p w14:paraId="4B399272" w14:textId="77777777" w:rsidR="00B3726D" w:rsidRDefault="005070A0">
      <w:pPr>
        <w:spacing w:after="0" w:line="240" w:lineRule="auto"/>
        <w:ind w:left="-284" w:firstLine="851"/>
        <w:jc w:val="both"/>
        <w:rPr>
          <w:rFonts w:ascii="Times New Roman" w:hAnsi="Times New Roman"/>
          <w:sz w:val="24"/>
        </w:rPr>
      </w:pPr>
      <w:r>
        <w:rPr>
          <w:rFonts w:ascii="Times New Roman" w:hAnsi="Times New Roman"/>
          <w:sz w:val="24"/>
        </w:rPr>
        <w:lastRenderedPageBreak/>
        <w:t>Более того, запрет принуждения к медицинскому вмешательству полностью соответствует международному праву.</w:t>
      </w:r>
    </w:p>
    <w:p w14:paraId="7AB3F07C" w14:textId="77777777"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641DB36A" w14:textId="38BA85EF" w:rsidR="00B3726D" w:rsidRDefault="005070A0">
      <w:pPr>
        <w:spacing w:after="0" w:line="240" w:lineRule="auto"/>
        <w:ind w:left="-284" w:firstLine="851"/>
        <w:jc w:val="both"/>
        <w:outlineLvl w:val="3"/>
        <w:rPr>
          <w:rFonts w:ascii="Times New Roman" w:hAnsi="Times New Roman"/>
          <w:sz w:val="24"/>
        </w:rPr>
      </w:pPr>
      <w:r>
        <w:rPr>
          <w:rFonts w:ascii="Times New Roman" w:hAnsi="Times New Roman"/>
          <w:sz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14:paraId="6278D8C6" w14:textId="77777777" w:rsidR="00B3726D" w:rsidRDefault="005070A0">
      <w:pPr>
        <w:spacing w:after="0" w:line="240" w:lineRule="auto"/>
        <w:ind w:left="-284" w:firstLine="851"/>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 xml:space="preserve">Роспотребнадзора (Приложение № 1 к настоящему письму). Кроме того, официальное разъяснение о добровольности опубликовано Роспотребнадзором за подписью главного санитарного врача Российской Федерации, руководителя </w:t>
      </w:r>
      <w:proofErr w:type="spellStart"/>
      <w:r>
        <w:rPr>
          <w:rFonts w:ascii="Times New Roman" w:hAnsi="Times New Roman"/>
          <w:sz w:val="24"/>
        </w:rPr>
        <w:t>Роспотребнадзора</w:t>
      </w:r>
      <w:proofErr w:type="spellEnd"/>
      <w:r>
        <w:rPr>
          <w:rFonts w:ascii="Times New Roman" w:hAnsi="Times New Roman"/>
          <w:sz w:val="24"/>
        </w:rPr>
        <w:t xml:space="preserve"> </w:t>
      </w:r>
      <w:proofErr w:type="spellStart"/>
      <w:r>
        <w:rPr>
          <w:rFonts w:ascii="Times New Roman" w:hAnsi="Times New Roman"/>
          <w:sz w:val="24"/>
        </w:rPr>
        <w:t>А.Ю.Поповой</w:t>
      </w:r>
      <w:proofErr w:type="spellEnd"/>
      <w:r>
        <w:rPr>
          <w:rFonts w:ascii="Times New Roman" w:hAnsi="Times New Roman"/>
          <w:sz w:val="24"/>
        </w:rPr>
        <w:t>: Письмо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9" w:history="1">
        <w:r>
          <w:rPr>
            <w:rStyle w:val="a6"/>
            <w:rFonts w:ascii="Times New Roman" w:hAnsi="Times New Roman"/>
            <w:sz w:val="24"/>
          </w:rPr>
          <w:t>http://base.garant.ru/400445659/</w:t>
        </w:r>
      </w:hyperlink>
      <w:r>
        <w:rPr>
          <w:rFonts w:ascii="Times New Roman" w:hAnsi="Times New Roman"/>
          <w:sz w:val="24"/>
        </w:rPr>
        <w:t>) и, как указано в прилагаемом письме, направленно в территориальные органы Роспотребнадзора.</w:t>
      </w:r>
    </w:p>
    <w:p w14:paraId="51211A04" w14:textId="1C4507A3" w:rsidR="00B3726D" w:rsidRDefault="005070A0">
      <w:pPr>
        <w:spacing w:after="0" w:line="240" w:lineRule="auto"/>
        <w:ind w:left="-284" w:firstLine="851"/>
        <w:jc w:val="both"/>
        <w:outlineLvl w:val="3"/>
        <w:rPr>
          <w:rFonts w:ascii="Times New Roman" w:hAnsi="Times New Roman"/>
          <w:b/>
          <w:sz w:val="24"/>
        </w:rPr>
      </w:pPr>
      <w:r>
        <w:rPr>
          <w:rFonts w:ascii="Times New Roman" w:hAnsi="Times New Roman"/>
          <w:b/>
          <w:sz w:val="24"/>
        </w:rPr>
        <w:t>Так как действующие вакцины против новой коронавирусной инфекции фактически являются медицинским экспериментом, обязательная вакцинация против COVID-19 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 не содержит обязанности участвовать в медицинских исследованиях.</w:t>
      </w:r>
    </w:p>
    <w:p w14:paraId="1F42CBD6" w14:textId="60929F7D" w:rsidR="002220DB" w:rsidRDefault="002220DB">
      <w:pPr>
        <w:spacing w:after="0" w:line="240" w:lineRule="auto"/>
        <w:ind w:left="-284" w:firstLine="851"/>
        <w:jc w:val="both"/>
        <w:outlineLvl w:val="3"/>
        <w:rPr>
          <w:rFonts w:ascii="Times New Roman" w:hAnsi="Times New Roman"/>
          <w:b/>
          <w:sz w:val="24"/>
        </w:rPr>
      </w:pPr>
    </w:p>
    <w:p w14:paraId="73FD7AF0" w14:textId="4BAB824C" w:rsidR="002220DB" w:rsidRDefault="002220DB">
      <w:pPr>
        <w:spacing w:after="0" w:line="240" w:lineRule="auto"/>
        <w:ind w:left="-284" w:firstLine="851"/>
        <w:jc w:val="both"/>
        <w:outlineLvl w:val="3"/>
        <w:rPr>
          <w:rFonts w:ascii="Times New Roman" w:hAnsi="Times New Roman"/>
          <w:b/>
          <w:sz w:val="24"/>
        </w:rPr>
      </w:pPr>
      <w:r>
        <w:rPr>
          <w:rFonts w:ascii="Times New Roman" w:hAnsi="Times New Roman"/>
          <w:b/>
          <w:sz w:val="24"/>
        </w:rPr>
        <w:t>Более того, указанное в Постановлении № 001 требование об отстранении работников, не прошедших обязательную процедуру вакцинации против новой коронавирусной инфекции, противоречит положениям Конституции РФ и федерального законодательства РФ.</w:t>
      </w:r>
    </w:p>
    <w:p w14:paraId="2962C682" w14:textId="77777777" w:rsidR="002220DB" w:rsidRPr="00C44404" w:rsidRDefault="002220DB" w:rsidP="002220DB">
      <w:pPr>
        <w:spacing w:after="0" w:line="240" w:lineRule="auto"/>
        <w:ind w:left="-284" w:firstLine="851"/>
        <w:jc w:val="both"/>
        <w:outlineLvl w:val="3"/>
        <w:rPr>
          <w:rFonts w:ascii="Times New Roman" w:hAnsi="Times New Roman"/>
          <w:sz w:val="24"/>
          <w:lang w:bidi="ru-RU"/>
        </w:rPr>
      </w:pPr>
      <w:r>
        <w:rPr>
          <w:rFonts w:ascii="Times New Roman" w:hAnsi="Times New Roman"/>
          <w:sz w:val="24"/>
          <w:lang w:bidi="ru-RU"/>
        </w:rPr>
        <w:t xml:space="preserve">В соответствии с пунктом 8.4 Постановления № 001 отстраняются </w:t>
      </w:r>
      <w:r w:rsidRPr="00C44404">
        <w:rPr>
          <w:rFonts w:ascii="Times New Roman" w:hAnsi="Times New Roman"/>
          <w:sz w:val="24"/>
          <w:lang w:bidi="ru-RU"/>
        </w:rPr>
        <w:t>от работы, перев</w:t>
      </w:r>
      <w:r>
        <w:rPr>
          <w:rFonts w:ascii="Times New Roman" w:hAnsi="Times New Roman"/>
          <w:sz w:val="24"/>
          <w:lang w:bidi="ru-RU"/>
        </w:rPr>
        <w:t>одятся</w:t>
      </w:r>
      <w:r w:rsidRPr="00C44404">
        <w:rPr>
          <w:rFonts w:ascii="Times New Roman" w:hAnsi="Times New Roman"/>
          <w:sz w:val="24"/>
          <w:lang w:bidi="ru-RU"/>
        </w:rPr>
        <w:t xml:space="preserve"> на дистанционный режим работы с 21.11.2021 г. лиц</w:t>
      </w:r>
      <w:r>
        <w:rPr>
          <w:rFonts w:ascii="Times New Roman" w:hAnsi="Times New Roman"/>
          <w:sz w:val="24"/>
          <w:lang w:bidi="ru-RU"/>
        </w:rPr>
        <w:t>а</w:t>
      </w:r>
      <w:r w:rsidRPr="00C44404">
        <w:rPr>
          <w:rFonts w:ascii="Times New Roman" w:hAnsi="Times New Roman"/>
          <w:sz w:val="24"/>
          <w:lang w:bidi="ru-RU"/>
        </w:rPr>
        <w:t>, не имеющих первого компонента прививки против новой коронавирусной инфекции, с 21.12.2021 г.: - лиц</w:t>
      </w:r>
      <w:r>
        <w:rPr>
          <w:rFonts w:ascii="Times New Roman" w:hAnsi="Times New Roman"/>
          <w:sz w:val="24"/>
          <w:lang w:bidi="ru-RU"/>
        </w:rPr>
        <w:t>а</w:t>
      </w:r>
      <w:r w:rsidRPr="00C44404">
        <w:rPr>
          <w:rFonts w:ascii="Times New Roman" w:hAnsi="Times New Roman"/>
          <w:sz w:val="24"/>
          <w:lang w:bidi="ru-RU"/>
        </w:rPr>
        <w:t>, не имеющих законченного курса вакцинации, за исключением лиц, указанных в п</w:t>
      </w:r>
      <w:r>
        <w:rPr>
          <w:rFonts w:ascii="Times New Roman" w:hAnsi="Times New Roman"/>
          <w:sz w:val="24"/>
          <w:lang w:bidi="ru-RU"/>
        </w:rPr>
        <w:t xml:space="preserve">ункте </w:t>
      </w:r>
      <w:r w:rsidRPr="00C44404">
        <w:rPr>
          <w:rFonts w:ascii="Times New Roman" w:hAnsi="Times New Roman"/>
          <w:sz w:val="24"/>
          <w:lang w:bidi="ru-RU"/>
        </w:rPr>
        <w:t>2 Постановления</w:t>
      </w:r>
      <w:r>
        <w:rPr>
          <w:rFonts w:ascii="Times New Roman" w:hAnsi="Times New Roman"/>
          <w:sz w:val="24"/>
          <w:lang w:bidi="ru-RU"/>
        </w:rPr>
        <w:t xml:space="preserve"> № 001.</w:t>
      </w:r>
    </w:p>
    <w:p w14:paraId="7AFF9A93" w14:textId="3E7F061C" w:rsidR="002220DB" w:rsidRDefault="002220DB">
      <w:pPr>
        <w:spacing w:after="0" w:line="240" w:lineRule="auto"/>
        <w:ind w:left="-284" w:firstLine="851"/>
        <w:jc w:val="both"/>
        <w:outlineLvl w:val="3"/>
        <w:rPr>
          <w:rFonts w:ascii="Times New Roman" w:hAnsi="Times New Roman"/>
          <w:bCs/>
          <w:sz w:val="24"/>
        </w:rPr>
      </w:pPr>
      <w:r w:rsidRPr="002220DB">
        <w:rPr>
          <w:rFonts w:ascii="Times New Roman" w:hAnsi="Times New Roman"/>
          <w:bCs/>
          <w:sz w:val="24"/>
        </w:rPr>
        <w:t xml:space="preserve">Однако в </w:t>
      </w:r>
      <w:r>
        <w:rPr>
          <w:rFonts w:ascii="Times New Roman" w:hAnsi="Times New Roman"/>
          <w:bCs/>
          <w:sz w:val="24"/>
        </w:rPr>
        <w:t>соответствии с ч. 2 ст. 19 Конституции РФ г</w:t>
      </w:r>
      <w:r w:rsidRPr="002220DB">
        <w:rPr>
          <w:rFonts w:ascii="Times New Roman" w:hAnsi="Times New Roman"/>
          <w:bCs/>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1BFE0D77" w14:textId="74B8459B" w:rsidR="002220DB" w:rsidRDefault="002220DB" w:rsidP="002220DB">
      <w:pPr>
        <w:spacing w:after="0" w:line="240" w:lineRule="auto"/>
        <w:ind w:left="-284" w:firstLine="851"/>
        <w:jc w:val="both"/>
        <w:outlineLvl w:val="3"/>
        <w:rPr>
          <w:rFonts w:ascii="Times New Roman" w:hAnsi="Times New Roman"/>
          <w:bCs/>
          <w:sz w:val="24"/>
        </w:rPr>
      </w:pPr>
      <w:r>
        <w:rPr>
          <w:rFonts w:ascii="Times New Roman" w:hAnsi="Times New Roman"/>
          <w:bCs/>
          <w:sz w:val="24"/>
        </w:rPr>
        <w:lastRenderedPageBreak/>
        <w:t>В соответствии со ст. 2 Трудового кодекса РФ одним из основных принципов трудового законодательства РФ является з</w:t>
      </w:r>
      <w:r w:rsidRPr="002220DB">
        <w:rPr>
          <w:rFonts w:ascii="Times New Roman" w:hAnsi="Times New Roman"/>
          <w:bCs/>
          <w:sz w:val="24"/>
        </w:rPr>
        <w:t>апрещение принудительного труда и дискриминации в сфере труда</w:t>
      </w:r>
      <w:r>
        <w:rPr>
          <w:rFonts w:ascii="Times New Roman" w:hAnsi="Times New Roman"/>
          <w:bCs/>
          <w:sz w:val="24"/>
        </w:rPr>
        <w:t>.</w:t>
      </w:r>
    </w:p>
    <w:p w14:paraId="1DBA7D1D" w14:textId="4C8A68E6" w:rsidR="002220DB" w:rsidRPr="002220DB" w:rsidRDefault="002220DB" w:rsidP="002220DB">
      <w:pPr>
        <w:spacing w:after="0" w:line="240" w:lineRule="auto"/>
        <w:ind w:left="-284" w:firstLine="851"/>
        <w:jc w:val="both"/>
        <w:outlineLvl w:val="3"/>
        <w:rPr>
          <w:rFonts w:ascii="Times New Roman" w:hAnsi="Times New Roman"/>
          <w:bCs/>
          <w:sz w:val="24"/>
        </w:rPr>
      </w:pPr>
      <w:r>
        <w:rPr>
          <w:rFonts w:ascii="Times New Roman" w:hAnsi="Times New Roman"/>
          <w:bCs/>
          <w:sz w:val="24"/>
        </w:rPr>
        <w:t>Отстранение от работы в порядке ст. 76 Трудового кодекса РФ не предусматривает такого основания для отстранения от работы как отказ от прохождения обязательной вакцинации против новой коронавирусной инфекции (</w:t>
      </w:r>
      <w:r>
        <w:rPr>
          <w:rFonts w:ascii="Times New Roman" w:hAnsi="Times New Roman"/>
          <w:bCs/>
          <w:sz w:val="24"/>
          <w:lang w:val="en-US"/>
        </w:rPr>
        <w:t>COVID</w:t>
      </w:r>
      <w:r w:rsidRPr="002220DB">
        <w:rPr>
          <w:rFonts w:ascii="Times New Roman" w:hAnsi="Times New Roman"/>
          <w:bCs/>
          <w:sz w:val="24"/>
        </w:rPr>
        <w:t>-19).</w:t>
      </w:r>
    </w:p>
    <w:p w14:paraId="50D44AC9" w14:textId="14ABA003" w:rsidR="002220DB" w:rsidRDefault="002220DB" w:rsidP="002220DB">
      <w:pPr>
        <w:spacing w:after="0" w:line="240" w:lineRule="auto"/>
        <w:ind w:left="-284" w:firstLine="851"/>
        <w:jc w:val="both"/>
        <w:outlineLvl w:val="3"/>
        <w:rPr>
          <w:rFonts w:ascii="Times New Roman" w:hAnsi="Times New Roman"/>
          <w:b/>
          <w:sz w:val="24"/>
        </w:rPr>
      </w:pPr>
      <w:r>
        <w:rPr>
          <w:rFonts w:ascii="Times New Roman" w:hAnsi="Times New Roman"/>
          <w:bCs/>
          <w:sz w:val="24"/>
        </w:rPr>
        <w:t>Более того, согласно п</w:t>
      </w:r>
      <w:r w:rsidRPr="002220DB">
        <w:rPr>
          <w:rFonts w:ascii="Times New Roman" w:hAnsi="Times New Roman"/>
          <w:bCs/>
          <w:sz w:val="24"/>
        </w:rPr>
        <w:t>исьм</w:t>
      </w:r>
      <w:r>
        <w:rPr>
          <w:rFonts w:ascii="Times New Roman" w:hAnsi="Times New Roman"/>
          <w:bCs/>
          <w:sz w:val="24"/>
        </w:rPr>
        <w:t>у</w:t>
      </w:r>
      <w:r w:rsidRPr="002220DB">
        <w:rPr>
          <w:rFonts w:ascii="Times New Roman" w:hAnsi="Times New Roman"/>
          <w:bCs/>
          <w:sz w:val="24"/>
        </w:rPr>
        <w:t xml:space="preserve"> Министерства труда и социальной защиты РФ и Федеральной службы по надзору в сфере защиты прав потребителей и благополучия человека от 23 июля 2021 г. N 14-4/10/П-5532 "Совместные разъяснения Минтруда России и Роспотребнадзора по организации вакцинации в организованных рабочих коллективах (трудовых коллективах) и порядку учёта процента вакцинированных"</w:t>
      </w:r>
      <w:r>
        <w:rPr>
          <w:rFonts w:ascii="Times New Roman" w:hAnsi="Times New Roman"/>
          <w:bCs/>
          <w:sz w:val="24"/>
        </w:rPr>
        <w:t xml:space="preserve"> отстранения граждан, не прошедших процедуру обязательной вакцинации против новой коронавирусной инфекции, </w:t>
      </w:r>
      <w:r w:rsidRPr="002220DB">
        <w:rPr>
          <w:rFonts w:ascii="Times New Roman" w:hAnsi="Times New Roman"/>
          <w:b/>
          <w:sz w:val="24"/>
        </w:rPr>
        <w:t xml:space="preserve">является рекомендацией, а не императивным требованием. </w:t>
      </w:r>
    </w:p>
    <w:p w14:paraId="17263D34" w14:textId="36340999" w:rsidR="002220DB" w:rsidRPr="002220DB" w:rsidRDefault="002220DB" w:rsidP="002220DB">
      <w:pPr>
        <w:spacing w:after="0" w:line="240" w:lineRule="auto"/>
        <w:ind w:left="-284" w:firstLine="851"/>
        <w:jc w:val="both"/>
        <w:outlineLvl w:val="3"/>
        <w:rPr>
          <w:rFonts w:ascii="Times New Roman" w:hAnsi="Times New Roman"/>
          <w:b/>
          <w:sz w:val="24"/>
        </w:rPr>
      </w:pPr>
      <w:r>
        <w:rPr>
          <w:rFonts w:ascii="Times New Roman" w:hAnsi="Times New Roman"/>
          <w:b/>
          <w:sz w:val="24"/>
        </w:rPr>
        <w:t>Таким образом, граждан, отказавшихся от прохождения вакцинации против новой коронавирусной инфекции (</w:t>
      </w:r>
      <w:r>
        <w:rPr>
          <w:rFonts w:ascii="Times New Roman" w:hAnsi="Times New Roman"/>
          <w:b/>
          <w:sz w:val="24"/>
          <w:lang w:val="en-US"/>
        </w:rPr>
        <w:t>COVID</w:t>
      </w:r>
      <w:r w:rsidRPr="002220DB">
        <w:rPr>
          <w:rFonts w:ascii="Times New Roman" w:hAnsi="Times New Roman"/>
          <w:b/>
          <w:sz w:val="24"/>
        </w:rPr>
        <w:t>-19)</w:t>
      </w:r>
      <w:r w:rsidR="005070A0">
        <w:rPr>
          <w:rFonts w:ascii="Times New Roman" w:hAnsi="Times New Roman"/>
          <w:b/>
          <w:sz w:val="24"/>
        </w:rPr>
        <w:t xml:space="preserve">, невозможно по законодательству Российской Федерации отстранить от работы. </w:t>
      </w:r>
    </w:p>
    <w:p w14:paraId="7B45D5E9" w14:textId="77777777" w:rsidR="002220DB" w:rsidRPr="002220DB" w:rsidRDefault="002220DB" w:rsidP="002220DB">
      <w:pPr>
        <w:spacing w:after="0" w:line="240" w:lineRule="auto"/>
        <w:ind w:left="-284" w:firstLine="851"/>
        <w:jc w:val="both"/>
        <w:outlineLvl w:val="3"/>
        <w:rPr>
          <w:rFonts w:ascii="Times New Roman" w:hAnsi="Times New Roman"/>
          <w:bCs/>
          <w:sz w:val="24"/>
        </w:rPr>
      </w:pPr>
    </w:p>
    <w:p w14:paraId="78C32E54" w14:textId="72C81D46" w:rsidR="00B3726D" w:rsidRDefault="005070A0">
      <w:pPr>
        <w:spacing w:line="240" w:lineRule="auto"/>
        <w:ind w:left="-284" w:firstLine="851"/>
        <w:jc w:val="both"/>
        <w:outlineLvl w:val="3"/>
        <w:rPr>
          <w:rFonts w:ascii="Times New Roman" w:hAnsi="Times New Roman"/>
          <w:sz w:val="24"/>
        </w:rPr>
      </w:pPr>
      <w:r>
        <w:rPr>
          <w:rFonts w:ascii="Times New Roman" w:hAnsi="Times New Roman"/>
          <w:sz w:val="24"/>
        </w:rPr>
        <w:t>Кроме того, обращаю внимание на то, что действия губернатора Новосибирской области по незаконному ограничению свободы лиц, пребывающих в Новосибирской области,  и действия главного государственного санитарного врача по Новосибирской области по принуждению отдельных категорий граждан к прохождению вакцинации против новой коронавирусной инфекции (</w:t>
      </w:r>
      <w:r>
        <w:rPr>
          <w:rFonts w:ascii="Times New Roman" w:hAnsi="Times New Roman"/>
          <w:sz w:val="24"/>
          <w:lang w:val="en-US"/>
        </w:rPr>
        <w:t>COVID</w:t>
      </w:r>
      <w:r w:rsidRPr="005070A0">
        <w:rPr>
          <w:rFonts w:ascii="Times New Roman" w:hAnsi="Times New Roman"/>
          <w:sz w:val="24"/>
        </w:rPr>
        <w:t xml:space="preserve">-19) </w:t>
      </w:r>
      <w:r>
        <w:rPr>
          <w:rFonts w:ascii="Times New Roman" w:hAnsi="Times New Roman"/>
          <w:sz w:val="24"/>
        </w:rPr>
        <w:t>содержат признаки преступления, предусмотренного статьей 285 Уголовного кодекса Российской Федерации («Злоупотребление должностными полномочиями»).</w:t>
      </w:r>
    </w:p>
    <w:p w14:paraId="72D5350A" w14:textId="77777777" w:rsidR="00B3726D" w:rsidRDefault="005070A0">
      <w:pPr>
        <w:spacing w:line="240" w:lineRule="auto"/>
        <w:ind w:left="-284" w:firstLine="851"/>
        <w:jc w:val="both"/>
        <w:outlineLvl w:val="3"/>
        <w:rPr>
          <w:rFonts w:ascii="Times New Roman" w:hAnsi="Times New Roman"/>
          <w:b/>
          <w:sz w:val="24"/>
        </w:rPr>
      </w:pPr>
      <w:r>
        <w:rPr>
          <w:rFonts w:ascii="Times New Roman" w:hAnsi="Times New Roman"/>
          <w:sz w:val="24"/>
        </w:rPr>
        <w:t xml:space="preserve">На основании изложенного, </w:t>
      </w:r>
      <w:r>
        <w:rPr>
          <w:rFonts w:ascii="Times New Roman" w:hAnsi="Times New Roman"/>
          <w:b/>
          <w:sz w:val="24"/>
        </w:rPr>
        <w:t>ПРОШУ:</w:t>
      </w:r>
    </w:p>
    <w:p w14:paraId="7860A974" w14:textId="391AAE34" w:rsidR="00B3726D" w:rsidRDefault="005070A0">
      <w:pPr>
        <w:spacing w:line="240" w:lineRule="auto"/>
        <w:ind w:left="-284" w:firstLine="851"/>
        <w:jc w:val="both"/>
        <w:outlineLvl w:val="3"/>
        <w:rPr>
          <w:rFonts w:ascii="Times New Roman" w:hAnsi="Times New Roman"/>
          <w:sz w:val="24"/>
        </w:rPr>
      </w:pPr>
      <w:r>
        <w:rPr>
          <w:rFonts w:ascii="Times New Roman" w:hAnsi="Times New Roman"/>
          <w:sz w:val="24"/>
        </w:rPr>
        <w:t xml:space="preserve">Провести проверку изложенных в настоящем заявлении фактов; принять меры прокурорского реагирования в отношении Постановления Правительства Новосибирской области от 14 октября 2021 года № 419-п «О внесении изменений в Постановление Правительства Новосибирской области от 18 марта 2020 года № 72-п» и </w:t>
      </w:r>
      <w:r>
        <w:rPr>
          <w:rFonts w:ascii="Times New Roman" w:hAnsi="Times New Roman"/>
          <w:sz w:val="24"/>
          <w:lang w:bidi="ru-RU"/>
        </w:rPr>
        <w:t>П</w:t>
      </w:r>
      <w:r w:rsidRPr="00F4792A">
        <w:rPr>
          <w:rFonts w:ascii="Times New Roman" w:hAnsi="Times New Roman"/>
          <w:sz w:val="24"/>
          <w:lang w:bidi="ru-RU"/>
        </w:rPr>
        <w:t>остановлени</w:t>
      </w:r>
      <w:r>
        <w:rPr>
          <w:rFonts w:ascii="Times New Roman" w:hAnsi="Times New Roman"/>
          <w:sz w:val="24"/>
          <w:lang w:bidi="ru-RU"/>
        </w:rPr>
        <w:t>я</w:t>
      </w:r>
      <w:r w:rsidRPr="00F4792A">
        <w:rPr>
          <w:rFonts w:ascii="Times New Roman" w:hAnsi="Times New Roman"/>
          <w:sz w:val="24"/>
          <w:lang w:bidi="ru-RU"/>
        </w:rPr>
        <w:t xml:space="preserve"> главного государственного санитарного врача по Новосибирской области от 12 октября 2021 года № 001 </w:t>
      </w:r>
      <w:r>
        <w:rPr>
          <w:rFonts w:ascii="Times New Roman" w:hAnsi="Times New Roman"/>
          <w:sz w:val="24"/>
          <w:lang w:bidi="ru-RU"/>
        </w:rPr>
        <w:t>«</w:t>
      </w:r>
      <w:r w:rsidRPr="00F4792A">
        <w:rPr>
          <w:rFonts w:ascii="Times New Roman" w:hAnsi="Times New Roman"/>
          <w:sz w:val="24"/>
          <w:lang w:bidi="ru-RU"/>
        </w:rPr>
        <w:t>О проведении профилактических прививок против новой коронавирусной инфекции (COVID-19) отдельным категориям (группам) граждан в Новосибирской области по эпидемическим показаниям</w:t>
      </w:r>
      <w:r>
        <w:rPr>
          <w:rFonts w:ascii="Times New Roman" w:hAnsi="Times New Roman"/>
          <w:sz w:val="24"/>
          <w:lang w:bidi="ru-RU"/>
        </w:rPr>
        <w:t>»</w:t>
      </w:r>
      <w:r>
        <w:rPr>
          <w:rFonts w:ascii="Times New Roman" w:hAnsi="Times New Roman"/>
          <w:sz w:val="24"/>
        </w:rPr>
        <w:t>.</w:t>
      </w:r>
    </w:p>
    <w:p w14:paraId="2F51CBD7" w14:textId="77777777" w:rsidR="00B3726D" w:rsidRDefault="00B3726D">
      <w:pPr>
        <w:spacing w:line="240" w:lineRule="auto"/>
        <w:ind w:left="-284" w:firstLine="851"/>
        <w:jc w:val="both"/>
        <w:outlineLvl w:val="3"/>
        <w:rPr>
          <w:rFonts w:ascii="Times New Roman" w:hAnsi="Times New Roman"/>
          <w:sz w:val="24"/>
        </w:rPr>
      </w:pPr>
    </w:p>
    <w:p w14:paraId="7005C4F4" w14:textId="77777777" w:rsidR="00B3726D" w:rsidRDefault="005070A0">
      <w:pPr>
        <w:spacing w:line="240" w:lineRule="auto"/>
        <w:ind w:left="284" w:hanging="284"/>
        <w:jc w:val="both"/>
        <w:outlineLvl w:val="3"/>
        <w:rPr>
          <w:rFonts w:ascii="Times New Roman" w:hAnsi="Times New Roman"/>
          <w:b/>
          <w:sz w:val="24"/>
        </w:rPr>
      </w:pPr>
      <w:r>
        <w:rPr>
          <w:rFonts w:ascii="Times New Roman" w:hAnsi="Times New Roman"/>
          <w:b/>
          <w:sz w:val="24"/>
        </w:rPr>
        <w:t>Приложения:</w:t>
      </w:r>
    </w:p>
    <w:p w14:paraId="2861BA48" w14:textId="77777777" w:rsidR="00B3726D" w:rsidRDefault="005070A0">
      <w:pPr>
        <w:pStyle w:val="a4"/>
        <w:numPr>
          <w:ilvl w:val="0"/>
          <w:numId w:val="1"/>
        </w:numPr>
        <w:spacing w:line="240" w:lineRule="auto"/>
        <w:jc w:val="both"/>
        <w:outlineLvl w:val="3"/>
        <w:rPr>
          <w:rFonts w:ascii="Times New Roman" w:hAnsi="Times New Roman"/>
          <w:sz w:val="24"/>
        </w:rPr>
      </w:pPr>
      <w:r>
        <w:rPr>
          <w:rFonts w:ascii="Times New Roman" w:hAnsi="Times New Roman"/>
          <w:sz w:val="24"/>
        </w:rPr>
        <w:t xml:space="preserve">Ответ заместителя руководителя </w:t>
      </w:r>
      <w:proofErr w:type="spellStart"/>
      <w:r>
        <w:rPr>
          <w:rFonts w:ascii="Times New Roman" w:hAnsi="Times New Roman"/>
          <w:sz w:val="24"/>
        </w:rPr>
        <w:t>Роспотребнадзора</w:t>
      </w:r>
      <w:proofErr w:type="spellEnd"/>
      <w:r>
        <w:rPr>
          <w:rFonts w:ascii="Times New Roman" w:hAnsi="Times New Roman"/>
          <w:sz w:val="24"/>
        </w:rPr>
        <w:t xml:space="preserve"> Е.Б. </w:t>
      </w:r>
      <w:proofErr w:type="spellStart"/>
      <w:r>
        <w:rPr>
          <w:rFonts w:ascii="Times New Roman" w:hAnsi="Times New Roman"/>
          <w:sz w:val="24"/>
        </w:rPr>
        <w:t>Ежловой</w:t>
      </w:r>
      <w:proofErr w:type="spellEnd"/>
      <w:r>
        <w:rPr>
          <w:rFonts w:ascii="Times New Roman" w:hAnsi="Times New Roman"/>
          <w:sz w:val="24"/>
        </w:rPr>
        <w:t xml:space="preserve"> </w:t>
      </w:r>
    </w:p>
    <w:p w14:paraId="48341686" w14:textId="77777777" w:rsidR="00B3726D" w:rsidRDefault="005070A0">
      <w:pPr>
        <w:pStyle w:val="a4"/>
        <w:spacing w:line="240" w:lineRule="auto"/>
        <w:jc w:val="both"/>
        <w:outlineLvl w:val="3"/>
        <w:rPr>
          <w:rFonts w:ascii="Times New Roman" w:hAnsi="Times New Roman"/>
          <w:sz w:val="24"/>
        </w:rPr>
      </w:pPr>
      <w:r>
        <w:rPr>
          <w:rFonts w:ascii="Times New Roman" w:hAnsi="Times New Roman"/>
          <w:sz w:val="24"/>
        </w:rPr>
        <w:t>от 01.04.2021 г. № 09-6328-2021-40 – копия на 2 листах.</w:t>
      </w:r>
    </w:p>
    <w:p w14:paraId="1150FFA1" w14:textId="77777777" w:rsidR="00B3726D" w:rsidRDefault="00B3726D">
      <w:pPr>
        <w:pStyle w:val="a4"/>
        <w:jc w:val="both"/>
        <w:outlineLvl w:val="3"/>
        <w:rPr>
          <w:rFonts w:ascii="Times New Roman" w:hAnsi="Times New Roman"/>
        </w:rPr>
      </w:pPr>
    </w:p>
    <w:p w14:paraId="6B6B7B02" w14:textId="77777777" w:rsidR="00B3726D" w:rsidRDefault="005070A0">
      <w:pPr>
        <w:spacing w:line="240" w:lineRule="auto"/>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t xml:space="preserve">                                                                                      Фамилия И. О.</w:t>
      </w:r>
    </w:p>
    <w:p w14:paraId="155AEC6C" w14:textId="77777777" w:rsidR="00B3726D" w:rsidRDefault="005070A0">
      <w:pPr>
        <w:spacing w:line="240" w:lineRule="auto"/>
        <w:rPr>
          <w:rFonts w:ascii="Times New Roman" w:hAnsi="Times New Roman"/>
          <w:sz w:val="24"/>
        </w:rPr>
      </w:pPr>
      <w:r>
        <w:rPr>
          <w:rFonts w:ascii="Times New Roman" w:hAnsi="Times New Roman"/>
          <w:sz w:val="24"/>
        </w:rPr>
        <w:t xml:space="preserve">                                                                                                                          Подпись</w:t>
      </w:r>
    </w:p>
    <w:p w14:paraId="5C2CA5E7" w14:textId="77777777" w:rsidR="00B3726D" w:rsidRDefault="005070A0">
      <w:pPr>
        <w:spacing w:line="240" w:lineRule="auto"/>
        <w:rPr>
          <w:rFonts w:ascii="Times New Roman" w:hAnsi="Times New Roman"/>
          <w:b/>
          <w:sz w:val="24"/>
        </w:rPr>
      </w:pPr>
      <w:r>
        <w:rPr>
          <w:rFonts w:ascii="Times New Roman" w:hAnsi="Times New Roman"/>
          <w:b/>
          <w:noProof/>
          <w:sz w:val="24"/>
        </w:rPr>
        <w:lastRenderedPageBreak/>
        <w:drawing>
          <wp:inline distT="0" distB="0" distL="0" distR="0" wp14:anchorId="13AA98A0" wp14:editId="12ADDEB6">
            <wp:extent cx="5934075" cy="840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5934075" cy="8401050"/>
                    </a:xfrm>
                    <a:prstGeom prst="rect">
                      <a:avLst/>
                    </a:prstGeom>
                  </pic:spPr>
                </pic:pic>
              </a:graphicData>
            </a:graphic>
          </wp:inline>
        </w:drawing>
      </w:r>
      <w:r>
        <w:rPr>
          <w:rFonts w:ascii="Times New Roman" w:hAnsi="Times New Roman"/>
          <w:b/>
          <w:noProof/>
          <w:sz w:val="24"/>
        </w:rPr>
        <w:lastRenderedPageBreak/>
        <w:drawing>
          <wp:inline distT="0" distB="0" distL="0" distR="0" wp14:anchorId="3345A284" wp14:editId="117876DA">
            <wp:extent cx="5934075" cy="83343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5934075" cy="8334375"/>
                    </a:xfrm>
                    <a:prstGeom prst="rect">
                      <a:avLst/>
                    </a:prstGeom>
                  </pic:spPr>
                </pic:pic>
              </a:graphicData>
            </a:graphic>
          </wp:inline>
        </w:drawing>
      </w:r>
    </w:p>
    <w:p w14:paraId="37E57160" w14:textId="77777777" w:rsidR="00B3726D" w:rsidRDefault="00B3726D">
      <w:pPr>
        <w:spacing w:line="240" w:lineRule="auto"/>
        <w:ind w:left="-284"/>
        <w:rPr>
          <w:rFonts w:ascii="Times New Roman" w:hAnsi="Times New Roman"/>
          <w:b/>
          <w:sz w:val="24"/>
        </w:rPr>
      </w:pPr>
    </w:p>
    <w:p w14:paraId="783B3D46" w14:textId="77777777" w:rsidR="00B3726D" w:rsidRDefault="00B3726D">
      <w:pPr>
        <w:spacing w:line="240" w:lineRule="auto"/>
        <w:rPr>
          <w:rFonts w:ascii="Times New Roman" w:hAnsi="Times New Roman"/>
          <w:sz w:val="24"/>
        </w:rPr>
      </w:pPr>
    </w:p>
    <w:sectPr w:rsidR="00B3726D">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85C"/>
    <w:multiLevelType w:val="multilevel"/>
    <w:tmpl w:val="5016E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3726D"/>
    <w:rsid w:val="0009374E"/>
    <w:rsid w:val="00114565"/>
    <w:rsid w:val="002220DB"/>
    <w:rsid w:val="00395616"/>
    <w:rsid w:val="003D18E6"/>
    <w:rsid w:val="004C04E6"/>
    <w:rsid w:val="005070A0"/>
    <w:rsid w:val="00643D94"/>
    <w:rsid w:val="006A2BC8"/>
    <w:rsid w:val="009C0311"/>
    <w:rsid w:val="00B3726D"/>
    <w:rsid w:val="00C44404"/>
    <w:rsid w:val="00EE2E85"/>
    <w:rsid w:val="00F4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517A"/>
  <w15:docId w15:val="{5886E82A-77FC-4966-80EE-F6A7AE0A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12">
    <w:name w:val="Просмотренная гиперссылка1"/>
    <w:basedOn w:val="13"/>
    <w:link w:val="a3"/>
    <w:rPr>
      <w:color w:val="954F72" w:themeColor="followedHyperlink"/>
      <w:u w:val="single"/>
    </w:rPr>
  </w:style>
  <w:style w:type="character" w:styleId="a3">
    <w:name w:val="FollowedHyperlink"/>
    <w:basedOn w:val="a0"/>
    <w:link w:val="12"/>
    <w:rPr>
      <w:color w:val="954F72" w:themeColor="followedHyperlink"/>
      <w:u w:val="single"/>
    </w:rPr>
  </w:style>
  <w:style w:type="paragraph" w:styleId="31">
    <w:name w:val="toc 3"/>
    <w:next w:val="a"/>
    <w:link w:val="32"/>
    <w:uiPriority w:val="39"/>
    <w:pPr>
      <w:ind w:left="400"/>
    </w:pPr>
  </w:style>
  <w:style w:type="character" w:customStyle="1" w:styleId="32">
    <w:name w:val="Оглавление 3 Знак"/>
    <w:link w:val="31"/>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basedOn w:val="13"/>
    <w:link w:val="a6"/>
    <w:rPr>
      <w:color w:val="0563C1" w:themeColor="hyperlink"/>
      <w:u w:val="single"/>
    </w:rPr>
  </w:style>
  <w:style w:type="character" w:styleId="a6">
    <w:name w:val="Hyperlink"/>
    <w:basedOn w:val="a0"/>
    <w:link w:val="14"/>
    <w:rPr>
      <w:color w:val="0563C1"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7">
    <w:name w:val="Неразрешенное упоминание1"/>
    <w:basedOn w:val="13"/>
    <w:link w:val="UnresolvedMention"/>
    <w:rPr>
      <w:color w:val="605E5C"/>
      <w:shd w:val="clear" w:color="auto" w:fill="E1DFDD"/>
    </w:rPr>
  </w:style>
  <w:style w:type="character" w:customStyle="1" w:styleId="UnresolvedMention">
    <w:name w:val="Unresolved Mention"/>
    <w:basedOn w:val="a0"/>
    <w:link w:val="17"/>
    <w:rPr>
      <w:color w:val="605E5C"/>
      <w:shd w:val="clear" w:color="auto" w:fill="E1DFDD"/>
    </w:rPr>
  </w:style>
  <w:style w:type="paragraph" w:styleId="51">
    <w:name w:val="toc 5"/>
    <w:next w:val="a"/>
    <w:link w:val="52"/>
    <w:uiPriority w:val="39"/>
    <w:pPr>
      <w:ind w:left="800"/>
    </w:pPr>
  </w:style>
  <w:style w:type="character" w:customStyle="1" w:styleId="52">
    <w:name w:val="Оглавление 5 Знак"/>
    <w:link w:val="51"/>
  </w:style>
  <w:style w:type="paragraph" w:styleId="a7">
    <w:name w:val="Subtitle"/>
    <w:next w:val="a"/>
    <w:link w:val="a8"/>
    <w:uiPriority w:val="11"/>
    <w:qFormat/>
    <w:rPr>
      <w:rFonts w:ascii="XO Thames" w:hAnsi="XO Thames"/>
      <w:i/>
      <w:color w:val="616161"/>
      <w:sz w:val="24"/>
    </w:rPr>
  </w:style>
  <w:style w:type="character" w:customStyle="1" w:styleId="a8">
    <w:name w:val="Подзаголовок Знак"/>
    <w:link w:val="a7"/>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9">
    <w:name w:val="Title"/>
    <w:next w:val="a"/>
    <w:link w:val="aa"/>
    <w:uiPriority w:val="10"/>
    <w:qFormat/>
    <w:rPr>
      <w:rFonts w:ascii="XO Thames" w:hAnsi="XO Thames"/>
      <w:b/>
      <w:sz w:val="52"/>
    </w:rPr>
  </w:style>
  <w:style w:type="character" w:customStyle="1" w:styleId="aa">
    <w:name w:val="Заголовок Знак"/>
    <w:link w:val="a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994">
      <w:bodyDiv w:val="1"/>
      <w:marLeft w:val="0"/>
      <w:marRight w:val="0"/>
      <w:marTop w:val="0"/>
      <w:marBottom w:val="0"/>
      <w:divBdr>
        <w:top w:val="none" w:sz="0" w:space="0" w:color="auto"/>
        <w:left w:val="none" w:sz="0" w:space="0" w:color="auto"/>
        <w:bottom w:val="none" w:sz="0" w:space="0" w:color="auto"/>
        <w:right w:val="none" w:sz="0" w:space="0" w:color="auto"/>
      </w:divBdr>
    </w:div>
    <w:div w:id="362442418">
      <w:bodyDiv w:val="1"/>
      <w:marLeft w:val="0"/>
      <w:marRight w:val="0"/>
      <w:marTop w:val="0"/>
      <w:marBottom w:val="0"/>
      <w:divBdr>
        <w:top w:val="none" w:sz="0" w:space="0" w:color="auto"/>
        <w:left w:val="none" w:sz="0" w:space="0" w:color="auto"/>
        <w:bottom w:val="none" w:sz="0" w:space="0" w:color="auto"/>
        <w:right w:val="none" w:sz="0" w:space="0" w:color="auto"/>
      </w:divBdr>
      <w:divsChild>
        <w:div w:id="565919361">
          <w:marLeft w:val="0"/>
          <w:marRight w:val="0"/>
          <w:marTop w:val="192"/>
          <w:marBottom w:val="0"/>
          <w:divBdr>
            <w:top w:val="none" w:sz="0" w:space="0" w:color="auto"/>
            <w:left w:val="none" w:sz="0" w:space="0" w:color="auto"/>
            <w:bottom w:val="none" w:sz="0" w:space="0" w:color="auto"/>
            <w:right w:val="none" w:sz="0" w:space="0" w:color="auto"/>
          </w:divBdr>
        </w:div>
        <w:div w:id="1788112822">
          <w:marLeft w:val="0"/>
          <w:marRight w:val="0"/>
          <w:marTop w:val="192"/>
          <w:marBottom w:val="0"/>
          <w:divBdr>
            <w:top w:val="none" w:sz="0" w:space="0" w:color="auto"/>
            <w:left w:val="none" w:sz="0" w:space="0" w:color="auto"/>
            <w:bottom w:val="none" w:sz="0" w:space="0" w:color="auto"/>
            <w:right w:val="none" w:sz="0" w:space="0" w:color="auto"/>
          </w:divBdr>
        </w:div>
        <w:div w:id="982271642">
          <w:marLeft w:val="0"/>
          <w:marRight w:val="0"/>
          <w:marTop w:val="192"/>
          <w:marBottom w:val="0"/>
          <w:divBdr>
            <w:top w:val="none" w:sz="0" w:space="0" w:color="auto"/>
            <w:left w:val="none" w:sz="0" w:space="0" w:color="auto"/>
            <w:bottom w:val="none" w:sz="0" w:space="0" w:color="auto"/>
            <w:right w:val="none" w:sz="0" w:space="0" w:color="auto"/>
          </w:divBdr>
        </w:div>
      </w:divsChild>
    </w:div>
    <w:div w:id="583027643">
      <w:bodyDiv w:val="1"/>
      <w:marLeft w:val="0"/>
      <w:marRight w:val="0"/>
      <w:marTop w:val="0"/>
      <w:marBottom w:val="0"/>
      <w:divBdr>
        <w:top w:val="none" w:sz="0" w:space="0" w:color="auto"/>
        <w:left w:val="none" w:sz="0" w:space="0" w:color="auto"/>
        <w:bottom w:val="none" w:sz="0" w:space="0" w:color="auto"/>
        <w:right w:val="none" w:sz="0" w:space="0" w:color="auto"/>
      </w:divBdr>
    </w:div>
    <w:div w:id="734359410">
      <w:bodyDiv w:val="1"/>
      <w:marLeft w:val="0"/>
      <w:marRight w:val="0"/>
      <w:marTop w:val="0"/>
      <w:marBottom w:val="0"/>
      <w:divBdr>
        <w:top w:val="none" w:sz="0" w:space="0" w:color="auto"/>
        <w:left w:val="none" w:sz="0" w:space="0" w:color="auto"/>
        <w:bottom w:val="none" w:sz="0" w:space="0" w:color="auto"/>
        <w:right w:val="none" w:sz="0" w:space="0" w:color="auto"/>
      </w:divBdr>
    </w:div>
    <w:div w:id="1364865978">
      <w:bodyDiv w:val="1"/>
      <w:marLeft w:val="0"/>
      <w:marRight w:val="0"/>
      <w:marTop w:val="0"/>
      <w:marBottom w:val="0"/>
      <w:divBdr>
        <w:top w:val="none" w:sz="0" w:space="0" w:color="auto"/>
        <w:left w:val="none" w:sz="0" w:space="0" w:color="auto"/>
        <w:bottom w:val="none" w:sz="0" w:space="0" w:color="auto"/>
        <w:right w:val="none" w:sz="0" w:space="0" w:color="auto"/>
      </w:divBdr>
    </w:div>
    <w:div w:id="1939557515">
      <w:bodyDiv w:val="1"/>
      <w:marLeft w:val="0"/>
      <w:marRight w:val="0"/>
      <w:marTop w:val="0"/>
      <w:marBottom w:val="0"/>
      <w:divBdr>
        <w:top w:val="none" w:sz="0" w:space="0" w:color="auto"/>
        <w:left w:val="none" w:sz="0" w:space="0" w:color="auto"/>
        <w:bottom w:val="none" w:sz="0" w:space="0" w:color="auto"/>
        <w:right w:val="none" w:sz="0" w:space="0" w:color="auto"/>
      </w:divBdr>
    </w:div>
    <w:div w:id="1967270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J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ck.ru/UGtH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UGt7y" TargetMode="External"/><Relationship Id="rId11" Type="http://schemas.openxmlformats.org/officeDocument/2006/relationships/image" Target="media/image2.jpeg"/><Relationship Id="rId5" Type="http://schemas.openxmlformats.org/officeDocument/2006/relationships/hyperlink" Target="https://epp.genproc.gov.ru/web/gprf/internet-receptio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ase.garant.ru/400445659/"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 Романов Р.В. и штат юристов</dc:creator>
  <cp:lastModifiedBy>Пользователь Windows</cp:lastModifiedBy>
  <cp:revision>2</cp:revision>
  <dcterms:created xsi:type="dcterms:W3CDTF">2021-10-15T11:28:00Z</dcterms:created>
  <dcterms:modified xsi:type="dcterms:W3CDTF">2021-10-15T11:28:00Z</dcterms:modified>
</cp:coreProperties>
</file>